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E" w:rsidRDefault="0086437E" w:rsidP="0086437E">
      <w:pPr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17-18 июня 2021 года состоялись мероприятия Совета контрольно-счетных органов Иркутской области, посвященные вопросам совершенствования деятельности контрольно-счетных органов муниципальных образований, которое включало пленарное совещание, работу секций и общее собрание. В мероприятиях приняли участие представители контрольно-счетных органов муниципальных образований Иркутской области, КСП Иркутской области, контрольно-счетных органов субъектов Российской Федерации и их муниципальных образований, федеральных структур, исполнительных органов власти, Законодательного Собрания Иркутской области и органов местного самоуправления и организаций Иркутской области. </w:t>
      </w:r>
    </w:p>
    <w:p w:rsidR="0086437E" w:rsidRPr="0086437E" w:rsidRDefault="0086437E" w:rsidP="0086437E">
      <w:pPr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Мероприятие прошло под председательством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Морохоевой Ирины Петровны, в котором </w:t>
      </w: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приняли участие представители КСО Новосибирской област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Красноярск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ого</w:t>
      </w: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я</w:t>
      </w: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Республик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Хакасия, Ульяновской обл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асти</w:t>
      </w: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Республик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Татарстан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</w:t>
      </w: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Буряти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</w:p>
    <w:p w:rsidR="0086437E" w:rsidRPr="0086437E" w:rsidRDefault="0086437E" w:rsidP="0086437E">
      <w:pPr>
        <w:ind w:firstLine="708"/>
        <w:jc w:val="both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Председатель КСП района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Ананьина Н.Н.</w:t>
      </w: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выступила с докладом на тему «Результаты деятельности Контрольно-счетной палаты Мамско-Чуйского района».</w:t>
      </w:r>
      <w:r w:rsidRPr="008643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86437E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 </w:t>
      </w:r>
    </w:p>
    <w:p w:rsidR="006F011A" w:rsidRDefault="006F011A" w:rsidP="008643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437E" w:rsidRDefault="0086437E" w:rsidP="008643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6437E">
        <w:rPr>
          <w:rFonts w:ascii="Times New Roman" w:hAnsi="Times New Roman" w:cs="Times New Roman"/>
          <w:sz w:val="26"/>
          <w:szCs w:val="26"/>
        </w:rPr>
        <w:t xml:space="preserve">28 мая состоялось 53 заседание Президиума Совета КСО Иркутской области, в заседании которого приняла участие председатель КСП </w:t>
      </w:r>
      <w:r>
        <w:rPr>
          <w:rFonts w:ascii="Times New Roman" w:hAnsi="Times New Roman" w:cs="Times New Roman"/>
          <w:sz w:val="26"/>
          <w:szCs w:val="26"/>
        </w:rPr>
        <w:t>Мамско-Чуйского района Ананьина Наталья Николаевна</w:t>
      </w:r>
      <w:r w:rsidRPr="0086437E">
        <w:rPr>
          <w:rFonts w:ascii="Times New Roman" w:hAnsi="Times New Roman" w:cs="Times New Roman"/>
          <w:sz w:val="26"/>
          <w:szCs w:val="26"/>
        </w:rPr>
        <w:t>. Совещание прошло в режиме ВКС под руководством председателя Совета КСО Морохоевой Ирины Петровны. На заседании рассмотрены вопросы об основных показателях деятельности контрольно-счетных органов муниципальных образований Иркутской области по итогам 2020 года; об информации о работе Совета КСО ИР в 2020 году; о проекте плана работы Совета КСО ИР на 2021 год; о рассмотрении итогов конкурса на звание «Лучший контрольно-счетный орган Иркутской области» по итогам 2020 года; о представлениях на награждение Почетной грамотой Совета КСО ИР и Благодарностью Совета КСО ИР по итогам 2020 года. В заседании приняли участие члены Президиума семи территорий. От КСП Иркутской области Маковлева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437E">
        <w:rPr>
          <w:rFonts w:ascii="Times New Roman" w:hAnsi="Times New Roman" w:cs="Times New Roman"/>
          <w:sz w:val="26"/>
          <w:szCs w:val="26"/>
        </w:rPr>
        <w:t>Диана, главный консультант, а также ответственный секретарь Совета контрольно-счетных органов Иркутской области, руководитель аппарата Петрушина Александра.</w:t>
      </w:r>
    </w:p>
    <w:p w:rsidR="006F011A" w:rsidRDefault="006F011A" w:rsidP="008643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011A" w:rsidRPr="0086437E" w:rsidRDefault="006F011A" w:rsidP="008643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437E" w:rsidRPr="0086437E" w:rsidRDefault="0086437E" w:rsidP="008643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27 мая</w:t>
      </w:r>
      <w:r w:rsidRPr="0086437E">
        <w:rPr>
          <w:rFonts w:ascii="Times New Roman" w:hAnsi="Times New Roman" w:cs="Times New Roman"/>
          <w:sz w:val="26"/>
          <w:szCs w:val="26"/>
        </w:rPr>
        <w:t xml:space="preserve"> 2021 года на заседании Думы </w:t>
      </w:r>
      <w:r>
        <w:rPr>
          <w:rFonts w:ascii="Times New Roman" w:hAnsi="Times New Roman" w:cs="Times New Roman"/>
          <w:sz w:val="26"/>
          <w:szCs w:val="26"/>
        </w:rPr>
        <w:t>Мамско-Чуйского</w:t>
      </w:r>
      <w:r w:rsidRPr="0086437E">
        <w:rPr>
          <w:rFonts w:ascii="Times New Roman" w:hAnsi="Times New Roman" w:cs="Times New Roman"/>
          <w:sz w:val="26"/>
          <w:szCs w:val="26"/>
        </w:rPr>
        <w:t xml:space="preserve"> района рассмотрен отчет о деятельности КСП района за 2020 год. </w:t>
      </w:r>
      <w:r w:rsidRPr="0086437E">
        <w:rPr>
          <w:rFonts w:ascii="Times New Roman" w:hAnsi="Times New Roman" w:cs="Times New Roman"/>
          <w:sz w:val="26"/>
          <w:szCs w:val="26"/>
        </w:rPr>
        <w:t xml:space="preserve">За 2020год КСП района проведено 64 контрольных и экспертно-аналитических мероприятий. В процессе проверок охвачено 20 объектов контроля, из них 6 органов местного самоуправления.  </w:t>
      </w:r>
    </w:p>
    <w:p w:rsidR="0086437E" w:rsidRPr="0086437E" w:rsidRDefault="0086437E" w:rsidP="006F01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37E">
        <w:rPr>
          <w:rFonts w:ascii="Times New Roman" w:hAnsi="Times New Roman" w:cs="Times New Roman"/>
          <w:sz w:val="26"/>
          <w:szCs w:val="26"/>
        </w:rPr>
        <w:t xml:space="preserve">В рамках экспертно-аналитической деятельности проведено 41 экспертиза, подготовлено 41 заключение на проекты нормативно-правовых актов органов местного самоуправления. В их числе, прежде всего, заключения на проект бюджета </w:t>
      </w:r>
      <w:r w:rsidRPr="0086437E">
        <w:rPr>
          <w:rFonts w:ascii="Times New Roman" w:hAnsi="Times New Roman" w:cs="Times New Roman"/>
          <w:sz w:val="26"/>
          <w:szCs w:val="26"/>
        </w:rPr>
        <w:lastRenderedPageBreak/>
        <w:t xml:space="preserve">МО Мамско-Чуйского района на 2021 и плановый период 2022-2023 годы, о внесении изменений в бюджет МО Мамско-Чуйского района в течение 2020 года, об утверждении Положения о бюджетном процессе в МО Мамско-Чуйского района, о внесении изменений в Положение об оплате труда мэра и муниципальных служащих района, экспертизы муниципальных программ, мониторинг соблюдения требований федерального законодательства в сфере закупок. </w:t>
      </w:r>
    </w:p>
    <w:p w:rsidR="0086437E" w:rsidRPr="0086437E" w:rsidRDefault="0086437E" w:rsidP="006F01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37E">
        <w:rPr>
          <w:rFonts w:ascii="Times New Roman" w:hAnsi="Times New Roman" w:cs="Times New Roman"/>
          <w:sz w:val="26"/>
          <w:szCs w:val="26"/>
        </w:rPr>
        <w:t>Замечания и предложения по результатам проведения финансово-экономических экспертиз были направлены на устранение недоработок в рамках обоснований к проектам нормативных правовых актов, на предоставление разработчиками необходимых дополнительных пояснений и информации.</w:t>
      </w:r>
    </w:p>
    <w:p w:rsidR="0086437E" w:rsidRPr="0086437E" w:rsidRDefault="0086437E" w:rsidP="006F01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37E">
        <w:rPr>
          <w:rFonts w:ascii="Times New Roman" w:hAnsi="Times New Roman" w:cs="Times New Roman"/>
          <w:sz w:val="26"/>
          <w:szCs w:val="26"/>
        </w:rPr>
        <w:t xml:space="preserve">В ходе анализа 17 муниципальных НПА, подготовлено 8 предложений КСП, которые администрацией района учтены. </w:t>
      </w:r>
    </w:p>
    <w:p w:rsidR="009F5621" w:rsidRPr="0086437E" w:rsidRDefault="0086437E" w:rsidP="006F01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37E">
        <w:rPr>
          <w:rFonts w:ascii="Times New Roman" w:hAnsi="Times New Roman" w:cs="Times New Roman"/>
          <w:sz w:val="26"/>
          <w:szCs w:val="26"/>
        </w:rPr>
        <w:t>В отчётном периоде проведено 23 контрольных мероприятий. Выявлено 12 нарушений действующего законодательства в финансово-бюджетной сфере (из них-3 в сфере закупок) –3504,4 тыс. рублей.</w:t>
      </w:r>
    </w:p>
    <w:sectPr w:rsidR="009F5621" w:rsidRPr="008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74"/>
    <w:rsid w:val="006F011A"/>
    <w:rsid w:val="0086437E"/>
    <w:rsid w:val="009F5621"/>
    <w:rsid w:val="00A4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2666-AF7D-49E2-8B5E-3987B9C8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56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2092690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392">
                          <w:marLeft w:val="-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1466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755175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56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6801571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2021-06-28T05:00:00Z</dcterms:created>
  <dcterms:modified xsi:type="dcterms:W3CDTF">2021-06-28T05:14:00Z</dcterms:modified>
</cp:coreProperties>
</file>