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1C" w:rsidRDefault="001C301C" w:rsidP="001C3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НТРОЛЬНО-СЧЕТНАЯ ПАЛАТА МО</w:t>
      </w:r>
    </w:p>
    <w:p w:rsidR="001C301C" w:rsidRDefault="001C301C" w:rsidP="001C3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МАМСКО-ЧУЙСКОГО РАЙОНА</w:t>
      </w:r>
    </w:p>
    <w:p w:rsidR="001C301C" w:rsidRDefault="001C301C" w:rsidP="001C3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№ 6</w:t>
      </w:r>
    </w:p>
    <w:p w:rsidR="001C301C" w:rsidRDefault="001C301C" w:rsidP="001C3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«Проверка законного и результативного использования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городским поселением бюджетных средств выделенных на реализацию мероприятий перечня народных инициатив за 2015 год»</w:t>
      </w:r>
    </w:p>
    <w:p w:rsidR="001C301C" w:rsidRDefault="001C301C" w:rsidP="001C3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01C" w:rsidRDefault="001C301C" w:rsidP="001C30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01.06.2016г.- 10.06.2016г.                                                                                 п. Мама                                           </w:t>
      </w:r>
    </w:p>
    <w:p w:rsidR="001C301C" w:rsidRDefault="001C301C" w:rsidP="001C3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01C" w:rsidRDefault="001C301C" w:rsidP="001C3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01C" w:rsidRDefault="001C301C" w:rsidP="001C30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Проверка проведена аудитором КСП МО Мамско-Чуйского района </w:t>
      </w:r>
      <w:proofErr w:type="spellStart"/>
      <w:r>
        <w:rPr>
          <w:rFonts w:ascii="Times New Roman" w:hAnsi="Times New Roman"/>
          <w:sz w:val="28"/>
          <w:szCs w:val="28"/>
        </w:rPr>
        <w:t>Чупаковой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Ю.Н., в соответствии со ст.18 федерального закона № 6- ФЗ от 07.02.2011 г. «Об общих принципах организации и деятельности контрольно-счетных органов субъектов РФ и муниципальных образований»; соглашением о сотрудничестве между КСП Иркутской области и КСП МО Мамско-Чуйского района (далее – КСП района); ст.9 Положения «О Контрольно-счётной палате Мамско-Чуйского района», утверждённого решением Думы Мамско-Чуйского района от 26.07.2012г. № 102; п.3.3 плана контрольных мероприятий КСП района на 2016 год.</w:t>
      </w:r>
    </w:p>
    <w:p w:rsidR="001C301C" w:rsidRDefault="001C301C" w:rsidP="001C301C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п. 3.3 плана работы Контрольно-счетной палаты на 2016 год. 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контрольного мероприятия: </w:t>
      </w:r>
      <w:r>
        <w:rPr>
          <w:rFonts w:ascii="Times New Roman" w:hAnsi="Times New Roman"/>
          <w:sz w:val="28"/>
          <w:szCs w:val="28"/>
        </w:rPr>
        <w:t>средства областного и местного бюджета, выделенных на реализацию мероприятий перечня проектов народных инициатив.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/>
          <w:sz w:val="28"/>
          <w:szCs w:val="28"/>
        </w:rPr>
        <w:t xml:space="preserve"> с 01.01.2015г.-31.12.2015г.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проверяемых средств:</w:t>
      </w:r>
      <w:r>
        <w:rPr>
          <w:rFonts w:ascii="Times New Roman" w:hAnsi="Times New Roman"/>
          <w:sz w:val="28"/>
          <w:szCs w:val="28"/>
        </w:rPr>
        <w:t xml:space="preserve"> 104 тыс. рублей, в том числе из областного бюджета 98,8 тыс. рублей.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Луговское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>
        <w:rPr>
          <w:rFonts w:ascii="Times New Roman" w:hAnsi="Times New Roman"/>
          <w:sz w:val="28"/>
          <w:szCs w:val="28"/>
        </w:rPr>
        <w:t>проверка соблюдения действующего законодательства при использовании средств бюджета.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2015 году, проверены распорядительные, бухгалтерские и финансовые документы, договора и другие документы, относящиеся к предмету проверки.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Порядок предоставления и расходования в 2015 году субсидий муниципальным образованием установлен Постановлением Правительства Иркутской области от 19 мая 2015 года № 243-ПП «О Порядке предоставления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/>
          <w:sz w:val="28"/>
          <w:szCs w:val="28"/>
        </w:rPr>
        <w:t>софинсирования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инициатив» (далее – Порядок).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Формирование перечня мероприятий народных инициатив (далее – Перечень) произведено с учетом предложений населения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зафиксированных в протоколе проведения собрания жителей по определению перечня мероприятий, необходимых для реализации в 2015 году в рамках проекта «Народные инициативы» от 5 мая 2015 года. В результате обсуждения большинством голосов принято решение приобрести профильный лист с необходимым комплектом </w:t>
      </w:r>
      <w:proofErr w:type="spellStart"/>
      <w:r>
        <w:rPr>
          <w:rFonts w:ascii="Times New Roman" w:hAnsi="Times New Roman"/>
          <w:sz w:val="28"/>
          <w:szCs w:val="28"/>
        </w:rPr>
        <w:t>саморезов</w:t>
      </w:r>
      <w:proofErr w:type="spellEnd"/>
      <w:r>
        <w:rPr>
          <w:rFonts w:ascii="Times New Roman" w:hAnsi="Times New Roman"/>
          <w:sz w:val="28"/>
          <w:szCs w:val="28"/>
        </w:rPr>
        <w:t xml:space="preserve">, конек для завершения работы по перекрытию муниципального жилого дома № 4 по ул. Пионерской поселка </w:t>
      </w:r>
      <w:proofErr w:type="spellStart"/>
      <w:r>
        <w:rPr>
          <w:rFonts w:ascii="Times New Roman" w:hAnsi="Times New Roman"/>
          <w:sz w:val="28"/>
          <w:szCs w:val="28"/>
        </w:rPr>
        <w:t>Луговский</w:t>
      </w:r>
      <w:proofErr w:type="spellEnd"/>
      <w:r>
        <w:rPr>
          <w:rFonts w:ascii="Times New Roman" w:hAnsi="Times New Roman"/>
          <w:sz w:val="28"/>
          <w:szCs w:val="28"/>
        </w:rPr>
        <w:t>. Всего на сумму 104,0 тыс. рублей, в том числе из средств областного бюджета на сумму 98,8 тыс. рублей, из средств местного бюджета 5,2 тыс. рублей.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положениями ст.86 Бюджетного Кодекса РФ </w:t>
      </w:r>
      <w:proofErr w:type="spellStart"/>
      <w:r>
        <w:rPr>
          <w:rFonts w:ascii="Times New Roman" w:hAnsi="Times New Roman"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утверждены расходные обязательства, определяющие реализацию мероприятий Перечня на 2015 год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5.06.2015 года № 31 «Об утверждении расходных обязательств по финансированию мероприятий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2015 год». 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Распоряжением от 30.04.2015 года № 21 «Об утверждении Порядка организации работы по реализации мероприятий народных инициатив» определяется порядок организации работы по выполнению и выполнение обязательств, ответственными исполнителями за реализацию проектов народных инициатив назначаются – главный специалист по экономическим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Прокопчева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ведущего специалиста по организационным и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В приложении 1 к распоряжению администрации от 05.06.2015 года № 31 установлен срок реализации мероприятий Перечня – до 15 декабря 2015 года.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Данным распоряжением определен источник финансирования мероприятий, отмечено, что средства субсидии используются на мероприятия, согласно протоколу собрания граждан о реализации мероприятий перечня проектов народных инициатив в 2015 году. 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Изменения в бюджет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расходные обязательства, предусматривающие реализацию Перечня внесены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22.06.2015 года № 101 по подразделу 05.01 «Жилищное хозяйство» раздела 05.00 «Жилищно-коммунальное хозяйство» в сумме 104,0 тыс. рублей.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Между Министерством экономического развития Иркутской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заключено Соглашение от 29 июня 2015года № 62-57-82-3/5 «О предоставлении в 2015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инициатив» (далее – Соглашение) в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соответствии с которым, предусмотрены средства областного бюджета бюджету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народных инициатив в размере 98,8 тыс. рублей в пределах бюджетных ассигнований, установленных подпрограммой «Государственная политика с сфере экономического развития Иркутской области» на 2015-2020годы государственной программы Иркутской области «Экономическое развитие и инновационная экономика» на 2015-2020годы, утвержденной Постановлением Правительства Иркутской области от 23.10.2014г. № 518-пп.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средств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определен в соответствии с п. 10 Постановления.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течении двух из трех последних отчетных финансовых лет превышала 20% собственных доходов местного бюджета, размер финансирования Перечня из местного бюджета не должен быть менее 5% от общего объема финансирования Перечня. Размер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составил 5,2 тыс. рублей или 5% от общего объема финансирования Перечня.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исполнены в соответствии с вопросами местного значения, определенными п.4.1.6 Федерального Закона от 06.10.2003 года № 131-ФЗ «Об общих принципах организации местного самоуправления в РФ» с дополнениями и изменениями – содержание муниципального жилищного фонда.  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Денежные средства из бюджета Иркутской области получены на счет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платежное поручение № 335 от 03.08.2015 года в сумме 98,8 тыс. рублей. 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требованиями п.4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с изменениями и дополнениями (далее - № 44-ФЗ) </w:t>
      </w:r>
      <w:proofErr w:type="spellStart"/>
      <w:r>
        <w:rPr>
          <w:rFonts w:ascii="Times New Roman" w:hAnsi="Times New Roman"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в целях реализации мероприятий Перечня в 2015 году заключены договора с единственным поставщикам: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Договор поставки № 49 от 25.08.2015 года заключенный между «Поставщиком» в лице ИП Власовым Владимиром Юрьевичем и «Покупателем» в лице главы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Ушакова Алексея Викторовича на покупку: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/>
          <w:sz w:val="28"/>
          <w:szCs w:val="28"/>
        </w:rPr>
        <w:t xml:space="preserve"> оцинкованный С21 0,5 на сумму 84350,0 рублей в количестве 241м2;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саморезы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кровельные на сумму 380,0 рублей в количестве 95 </w:t>
      </w:r>
      <w:proofErr w:type="gramStart"/>
      <w:r>
        <w:rPr>
          <w:rFonts w:ascii="Times New Roman" w:hAnsi="Times New Roman"/>
          <w:sz w:val="28"/>
          <w:szCs w:val="28"/>
        </w:rPr>
        <w:t>шт. ;</w:t>
      </w:r>
      <w:proofErr w:type="gramEnd"/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</w:rPr>
        <w:t>снегозадержатель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14070,0 рублей в количестве 21м.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счета произведена п/п № 297 от 31.08.2015 года на сумму 98800 рублей-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счету № 118 от 25.08.2015 года по договору № 49 от 25.08.2015 года на приобретение </w:t>
      </w:r>
      <w:proofErr w:type="spellStart"/>
      <w:r>
        <w:rPr>
          <w:rFonts w:ascii="Times New Roman" w:hAnsi="Times New Roman"/>
          <w:sz w:val="28"/>
          <w:szCs w:val="28"/>
        </w:rPr>
        <w:t>профнастила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саморезов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снегозадержателя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товарной накладной от 24.08.2015 года № 302 товары получены в полном объеме без претензий сторон.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2.Договор поставки № б/н от 16.07.2015 года заключенный между «Поставщиком» в лице ИП Власовым Владимиром Юрьевичем и «Покупателем» в лице главы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Ушакова Алексея Викторовича на покупку: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/>
          <w:sz w:val="28"/>
          <w:szCs w:val="28"/>
        </w:rPr>
        <w:t xml:space="preserve"> оцинкованный С21 0,5 на сумму 4550,0 рублей в количестве 13м2;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саморезы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кровельные на сумму 650,0 рублей в количестве 130 шт.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счета произведена п/п № 259 от 22.07.2015 года в сумме 5200,0 рублей. 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товарной накладной от 15.07.2015 года № 291 товары получены в полном объеме без претензий сторон.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01.10.2015 года № 51 «О включении имущества в реестр муниципальной собственности» в реестр муниципальной собственности вносятся:</w:t>
      </w:r>
    </w:p>
    <w:p w:rsidR="001C301C" w:rsidRDefault="001C301C" w:rsidP="001C30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/>
          <w:sz w:val="28"/>
          <w:szCs w:val="28"/>
        </w:rPr>
        <w:t xml:space="preserve"> оцинкованный С21 0,5 на сумму 88900,0 рублей в количестве 254 м2;</w:t>
      </w:r>
    </w:p>
    <w:p w:rsidR="001C301C" w:rsidRDefault="001C301C" w:rsidP="001C30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Саморезы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кровельные на сумму 1030,0 рублей в количестве 225 шт.;</w:t>
      </w:r>
    </w:p>
    <w:p w:rsidR="001C301C" w:rsidRDefault="001C301C" w:rsidP="001C30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Снегозадержатель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14070,0 рублей в количестве 21м.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информации, предоставленной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момент проверки приобретенные материалы находятся на ответственном хранении специалиста по молодежной политике, благоустройству, МОБ, ГО, ЧС и ПБ Попова А.А. В настоящее время ведутся работы по заключению договора подряда для завершения работ по перекрытию крыши муниципального жилого дома по ул. Пионерская д.4 </w:t>
      </w:r>
      <w:proofErr w:type="spellStart"/>
      <w:r>
        <w:rPr>
          <w:rFonts w:ascii="Times New Roman" w:hAnsi="Times New Roman"/>
          <w:sz w:val="28"/>
          <w:szCs w:val="28"/>
        </w:rPr>
        <w:t>п.Луговский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летний период 2016 года. Жилой дом по адресу ул. Пионерская, д.4 </w:t>
      </w:r>
      <w:proofErr w:type="spellStart"/>
      <w:r>
        <w:rPr>
          <w:rFonts w:ascii="Times New Roman" w:hAnsi="Times New Roman"/>
          <w:sz w:val="28"/>
          <w:szCs w:val="28"/>
        </w:rPr>
        <w:t>п.Луговский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договора безвозмездного пользования № 16 от 12.03.2007 года передан на баланс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Выводы: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реализации перечня народных инициатив признать необходимой и использование денежных средств эффективными.</w:t>
      </w:r>
    </w:p>
    <w:p w:rsidR="001C301C" w:rsidRDefault="001C301C" w:rsidP="001C3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КСП</w:t>
      </w: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Мамско-Чуйского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Ю.Н.Чупакова</w:t>
      </w:r>
      <w:proofErr w:type="spellEnd"/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А.В.Ушаков</w:t>
      </w:r>
      <w:proofErr w:type="spellEnd"/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по экономическим </w:t>
      </w: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Е.А.Прокопчева</w:t>
      </w: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spacing w:after="0"/>
        <w:rPr>
          <w:rFonts w:ascii="Times New Roman" w:hAnsi="Times New Roman"/>
          <w:sz w:val="28"/>
          <w:szCs w:val="28"/>
        </w:rPr>
      </w:pPr>
    </w:p>
    <w:p w:rsidR="001C301C" w:rsidRDefault="001C301C" w:rsidP="001C301C">
      <w:pPr>
        <w:ind w:left="720"/>
        <w:rPr>
          <w:rFonts w:ascii="Times New Roman" w:hAnsi="Times New Roman"/>
          <w:sz w:val="28"/>
          <w:szCs w:val="28"/>
        </w:rPr>
      </w:pPr>
    </w:p>
    <w:p w:rsidR="00004B33" w:rsidRDefault="00004B33"/>
    <w:sectPr w:rsidR="0000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20CD"/>
    <w:multiLevelType w:val="hybridMultilevel"/>
    <w:tmpl w:val="0FB61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B7"/>
    <w:rsid w:val="00004B33"/>
    <w:rsid w:val="001C301C"/>
    <w:rsid w:val="0058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5E3E7-5A49-4D01-9E81-80F53183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1C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ананьина</dc:creator>
  <cp:keywords/>
  <dc:description/>
  <cp:lastModifiedBy>наталья ананьина</cp:lastModifiedBy>
  <cp:revision>3</cp:revision>
  <dcterms:created xsi:type="dcterms:W3CDTF">2017-07-13T04:42:00Z</dcterms:created>
  <dcterms:modified xsi:type="dcterms:W3CDTF">2017-07-13T04:43:00Z</dcterms:modified>
</cp:coreProperties>
</file>