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1C" w:rsidRPr="00E5401C" w:rsidRDefault="00E5401C" w:rsidP="00E5401C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401C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«МАМСКО-ЧУЙСКИЙ РАЙОН»</w:t>
      </w:r>
    </w:p>
    <w:p w:rsidR="00E5401C" w:rsidRPr="00E5401C" w:rsidRDefault="00E5401C" w:rsidP="00E5401C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b/>
          <w:lang w:eastAsia="ru-RU"/>
        </w:rPr>
        <w:t>КОНТРОЛЬНО-СЧЁТНАЯ ПАЛАТА МАМСКО-ЧУЙСКОГО РАЙОНА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</w:t>
      </w: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-э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экспертизе проекта решения «О внесении изменений и дополнений в решение Думы Луговского 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родского поселения от 29.12.2015 г. № 15</w:t>
      </w: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бюджете Луговск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городского поселения на 2016</w:t>
      </w: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год» </w:t>
      </w: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5401C" w:rsidRPr="00E5401C" w:rsidRDefault="009733E7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bookmarkStart w:id="0" w:name="_GoBack"/>
      <w:bookmarkEnd w:id="0"/>
      <w:r w:rsid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.06.2016</w:t>
      </w:r>
      <w:r w:rsidR="00E5401C"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.                                                                                                       п. Мама</w:t>
      </w:r>
    </w:p>
    <w:p w:rsidR="00E5401C" w:rsidRPr="00E5401C" w:rsidRDefault="00E5401C" w:rsidP="00E5401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  подготовлено по результатам экспертизы проекта решения Думы Луговского городского поселения «О внесении изменений и дополнений в решение Думы Луговского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поселения от 29.12.2015 г. № 15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Луговск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поселения на 2016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год», проведенной в соответствии с </w:t>
      </w:r>
      <w:r w:rsidRPr="00E54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Бюджетным кодексом Российской Федерации, «Положением о бюджетном процессе» от 29.06.2011 года № 147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Соглашением о передаче полномочий по осуществлению внешнего муниципального финансового контроля Контрольно-счетной палате муниципального образования «Мамско-Чуйского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нтроля» от 30.04.2013 года № 3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аудитором КСП Чупаковой Ю.Н.</w:t>
      </w:r>
    </w:p>
    <w:p w:rsidR="00E5401C" w:rsidRPr="00E5401C" w:rsidRDefault="00E5401C" w:rsidP="00E5401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Думы о внесении изменений в бюджет Луговск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поселения на 2016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представлен в КСП на экспертизу с приложениями к данному проекту решения в соответствии с требованиями Бюджетного кодекса.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текущем году это первое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изменение в бюджет Луговск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поселения на 2016 год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доходную часть бюджета характеризуются следующими данными представленными в таблице 1:</w:t>
      </w: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Таблица 1                                                                                             </w:t>
      </w:r>
    </w:p>
    <w:p w:rsidR="00E5401C" w:rsidRPr="00E5401C" w:rsidRDefault="00E5401C" w:rsidP="00E5401C">
      <w:pPr>
        <w:autoSpaceDE w:val="0"/>
        <w:autoSpaceDN w:val="0"/>
        <w:adjustRightInd w:val="0"/>
        <w:spacing w:before="10"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E540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(тыс. рублей)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2835"/>
        <w:gridCol w:w="2268"/>
        <w:gridCol w:w="1985"/>
      </w:tblGrid>
      <w:tr w:rsidR="00E5401C" w:rsidRPr="00E5401C" w:rsidTr="00E540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параметры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Первоначальный</w:t>
            </w:r>
          </w:p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E5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юджет </w:t>
            </w:r>
            <w:r w:rsidRPr="00E5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E5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2016 </w:t>
            </w:r>
          </w:p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от 29.12.2015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изменения бюджета</w:t>
            </w:r>
            <w:r w:rsidRPr="00E5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Разница</w:t>
            </w:r>
          </w:p>
        </w:tc>
      </w:tr>
      <w:tr w:rsidR="00E5401C" w:rsidRPr="00E5401C" w:rsidTr="00E540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Доходы, </w:t>
            </w:r>
            <w:r w:rsidRPr="00E54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10385,2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10719,5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E5401C" w:rsidRDefault="002264E7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+334,3</w:t>
            </w:r>
          </w:p>
        </w:tc>
      </w:tr>
      <w:tr w:rsidR="00E5401C" w:rsidRPr="00E5401C" w:rsidTr="00E5401C">
        <w:trPr>
          <w:trHeight w:val="6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E54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E5401C" w:rsidRDefault="002264E7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E5401C" w:rsidRDefault="002264E7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5401C" w:rsidRPr="00E5401C" w:rsidTr="00E540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E5401C" w:rsidRDefault="002264E7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E5401C" w:rsidRDefault="002264E7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10135,3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E5401C" w:rsidRDefault="002264E7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+334,3</w:t>
            </w:r>
          </w:p>
        </w:tc>
      </w:tr>
      <w:tr w:rsidR="00E5401C" w:rsidRPr="00E5401C" w:rsidTr="00E540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Расходы, </w:t>
            </w:r>
            <w:r w:rsidRPr="00E54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E5401C" w:rsidRDefault="002264E7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10385,2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10719,5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E5401C" w:rsidRDefault="002264E7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+334,3</w:t>
            </w:r>
          </w:p>
        </w:tc>
      </w:tr>
      <w:tr w:rsidR="00E5401C" w:rsidRPr="00E5401C" w:rsidTr="00E540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Дефицит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E5401C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E5401C" w:rsidRPr="00E5401C" w:rsidRDefault="00E5401C" w:rsidP="00E5401C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</w:t>
      </w:r>
      <w:r w:rsidR="002264E7">
        <w:rPr>
          <w:rFonts w:ascii="Times New Roman" w:eastAsia="Times New Roman" w:hAnsi="Times New Roman" w:cs="Times New Roman"/>
          <w:sz w:val="26"/>
          <w:szCs w:val="26"/>
          <w:lang w:eastAsia="ru-RU"/>
        </w:rPr>
        <w:t>м доходная часть бюджета на 2016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изменилась в сторону увеличения на </w:t>
      </w:r>
      <w:r w:rsidR="002264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334,3</w:t>
      </w: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64E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на 3,2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первоначального плана. За счет увеличения безвозмездных поступлений: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Дотация </w:t>
      </w:r>
      <w:r w:rsidR="0062335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бюджетам городских поселений на выравнивание бюджетной обеспеченности городских поселений из бюджета района на сумму 243,9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2335C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составит 1673,2 тыс. рублей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5401C" w:rsidRPr="00E5401C" w:rsidRDefault="0062335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-Субсидия на реализацию мероприятий перечня проектов народных инициатив на 2016 год в сумме 90,4 тыс. рублей.</w:t>
      </w:r>
    </w:p>
    <w:p w:rsidR="00E5401C" w:rsidRPr="00E5401C" w:rsidRDefault="00E5401C" w:rsidP="0062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E5401C" w:rsidRPr="00E5401C" w:rsidRDefault="0062335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Расходная часть бюджета на 2016</w:t>
      </w:r>
      <w:r w:rsidR="00E5401C"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предлагается к увеличению в сумме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334,3</w:t>
      </w:r>
      <w:r w:rsidR="00E5401C"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рублей. </w:t>
      </w:r>
    </w:p>
    <w:p w:rsidR="00E5401C" w:rsidRPr="00E5401C" w:rsidRDefault="00E5401C" w:rsidP="00E5401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 бюджета по разделам подразделам класси</w:t>
      </w:r>
      <w:r w:rsidR="0062335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фикации расходов бюджета на 2016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приведён в таблице 2 к настоящему заключению:</w:t>
      </w:r>
    </w:p>
    <w:p w:rsidR="00E5401C" w:rsidRPr="00E5401C" w:rsidRDefault="00E5401C" w:rsidP="00E5401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Таблица 2</w:t>
      </w:r>
    </w:p>
    <w:p w:rsidR="00E5401C" w:rsidRPr="00E5401C" w:rsidRDefault="00E5401C" w:rsidP="00E5401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</w:t>
      </w:r>
      <w:proofErr w:type="spellStart"/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1235"/>
        <w:gridCol w:w="1651"/>
        <w:gridCol w:w="1483"/>
        <w:gridCol w:w="1394"/>
      </w:tblGrid>
      <w:tr w:rsidR="00E5401C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20</w:t>
            </w:r>
            <w:r w:rsidR="006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по решению Думы от 29.12.2015г. № 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8C03F4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2016 год №__ от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06.16</w:t>
            </w: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8C03F4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Внесение изменений</w:t>
            </w:r>
          </w:p>
        </w:tc>
      </w:tr>
      <w:tr w:rsidR="00E5401C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62335C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5913,8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8C03F4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5913,8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E5401C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401C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62335C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8C03F4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E5401C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401C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62335C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8C03F4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E5401C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401C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62335C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673,6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8C03F4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E5401C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401C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62335C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8C03F4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1830,4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8C03F4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+90,4</w:t>
            </w:r>
          </w:p>
        </w:tc>
      </w:tr>
      <w:tr w:rsidR="00E5401C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62335C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8C03F4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E5401C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401C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672CAC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8C03F4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E5401C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401C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672CAC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1429,3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8C03F4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1673,2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8C03F4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+243,9</w:t>
            </w:r>
          </w:p>
        </w:tc>
      </w:tr>
      <w:tr w:rsidR="00E5401C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672CAC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10385,2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8C03F4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10719,5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1C" w:rsidRPr="00E5401C" w:rsidRDefault="008C03F4" w:rsidP="00E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+334,3</w:t>
            </w:r>
          </w:p>
        </w:tc>
      </w:tr>
    </w:tbl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рассматриваемом проекте решения Думы предлагаетс</w:t>
      </w:r>
      <w:r w:rsidR="008C03F4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увеличить ассигнования на 2016 год на сумму 334,3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</w:t>
      </w:r>
      <w:r w:rsidR="008C03F4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и утвердить их в сумме 10719,5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E5401C" w:rsidRPr="00E5401C" w:rsidRDefault="00E5401C" w:rsidP="008C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Раздел 05 «Жилищно-коммунальное хозяйство»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предлагае</w:t>
      </w:r>
      <w:r w:rsidR="008C03F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к увеличению на сумму 90,4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т.ч.:      </w:t>
      </w: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-05.01 «Жи</w:t>
      </w:r>
      <w:r w:rsidR="008C03F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лищное хозяйство» на сумму 90,4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C03F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реализации мероприятий перечня народных инициатив.</w:t>
      </w: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Раздел 14 «Межбюджетные трансферты»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</w:t>
      </w:r>
      <w:r w:rsidR="008C03F4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к увеличению на сумму 243,9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рублей:</w:t>
      </w: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-14.03 «Межбюдж</w:t>
      </w:r>
      <w:r w:rsidR="008C03F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етные трансферты» на сумму 243,9</w:t>
      </w:r>
      <w:r w:rsidR="00991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991504" w:rsidRPr="00991504">
        <w:rPr>
          <w:rFonts w:ascii="Times New Roman" w:eastAsia="Calibri" w:hAnsi="Times New Roman" w:cs="Times New Roman"/>
          <w:sz w:val="26"/>
          <w:szCs w:val="26"/>
        </w:rPr>
        <w:t>,</w:t>
      </w:r>
      <w:r w:rsidR="009733E7">
        <w:rPr>
          <w:rFonts w:ascii="Times New Roman" w:eastAsia="Calibri" w:hAnsi="Times New Roman" w:cs="Times New Roman"/>
          <w:sz w:val="26"/>
          <w:szCs w:val="26"/>
        </w:rPr>
        <w:t xml:space="preserve"> за счет увеличения</w:t>
      </w:r>
      <w:r w:rsidR="009733E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расходов</w:t>
      </w:r>
      <w:r w:rsidR="009733E7" w:rsidRPr="009733E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</w:t>
      </w:r>
      <w:r w:rsidR="009733E7" w:rsidRPr="009733E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осуществление части полномочий </w:t>
      </w:r>
      <w:r w:rsidR="009733E7" w:rsidRPr="009733E7">
        <w:rPr>
          <w:rFonts w:ascii="Times New Roman" w:eastAsia="Calibri" w:hAnsi="Times New Roman" w:cs="Times New Roman"/>
          <w:color w:val="000000"/>
          <w:sz w:val="26"/>
          <w:szCs w:val="26"/>
        </w:rPr>
        <w:t>бюджетам муниципальных</w:t>
      </w:r>
      <w:r w:rsidR="009733E7" w:rsidRPr="009733E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районов из бюджетов </w:t>
      </w:r>
      <w:r w:rsidR="009733E7" w:rsidRPr="009733E7">
        <w:rPr>
          <w:rFonts w:ascii="Times New Roman" w:eastAsia="Calibri" w:hAnsi="Times New Roman" w:cs="Times New Roman"/>
          <w:color w:val="000000"/>
          <w:sz w:val="26"/>
          <w:szCs w:val="26"/>
        </w:rPr>
        <w:t>поселений по</w:t>
      </w:r>
      <w:r w:rsidR="009733E7" w:rsidRPr="009733E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решению вопросов местного </w:t>
      </w:r>
      <w:r w:rsidR="009733E7" w:rsidRPr="009733E7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значения в</w:t>
      </w:r>
      <w:r w:rsidR="009733E7" w:rsidRPr="009733E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т. ч.  </w:t>
      </w:r>
      <w:r w:rsidR="009733E7" w:rsidRPr="009733E7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 xml:space="preserve"> </w:t>
      </w:r>
      <w:proofErr w:type="spellStart"/>
      <w:r w:rsidR="009733E7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9733E7" w:rsidRPr="009733E7">
        <w:rPr>
          <w:rFonts w:ascii="Times New Roman" w:eastAsia="Calibri" w:hAnsi="Times New Roman" w:cs="Times New Roman"/>
          <w:bCs/>
          <w:sz w:val="26"/>
          <w:szCs w:val="26"/>
        </w:rPr>
        <w:t>офинансирование</w:t>
      </w:r>
      <w:proofErr w:type="spellEnd"/>
      <w:r w:rsidR="009733E7" w:rsidRPr="009733E7">
        <w:rPr>
          <w:rFonts w:ascii="Times New Roman" w:eastAsia="Calibri" w:hAnsi="Times New Roman" w:cs="Times New Roman"/>
          <w:bCs/>
          <w:sz w:val="26"/>
          <w:szCs w:val="26"/>
        </w:rPr>
        <w:t xml:space="preserve"> по организации в границах поселения электро-, тепло-,</w:t>
      </w:r>
      <w:r w:rsidR="009733E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733E7" w:rsidRPr="009733E7">
        <w:rPr>
          <w:rFonts w:ascii="Times New Roman" w:eastAsia="Calibri" w:hAnsi="Times New Roman" w:cs="Times New Roman"/>
          <w:bCs/>
          <w:sz w:val="26"/>
          <w:szCs w:val="26"/>
        </w:rPr>
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991504" w:rsidRPr="009733E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733E7">
        <w:rPr>
          <w:rFonts w:ascii="Times New Roman" w:eastAsia="Calibri" w:hAnsi="Times New Roman" w:cs="Times New Roman"/>
          <w:bCs/>
          <w:sz w:val="26"/>
          <w:szCs w:val="26"/>
        </w:rPr>
        <w:t>на сумму 341,3 тыс. рублей и уменьшения расходов по прочим межбюджетным расходам общего характера на сумму 97,4 тыс. рублей.</w:t>
      </w: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5401C" w:rsidRPr="00E5401C" w:rsidRDefault="00E5401C" w:rsidP="00E54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Рекомендации:</w:t>
      </w: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Депутатам Думы Луговского городского поселения:</w:t>
      </w:r>
    </w:p>
    <w:p w:rsidR="00E5401C" w:rsidRPr="00E5401C" w:rsidRDefault="008C03F4" w:rsidP="008C03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ассмотреть проект и принять Решение «О внесении изменений в Решение Думы Луговского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поселения от 29.12.2015г. № 15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Луговско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городского поселения» на 2016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 КСП                                                                                           Ю.Н.Чупакова</w:t>
      </w:r>
    </w:p>
    <w:p w:rsidR="00FA331E" w:rsidRDefault="00FA331E"/>
    <w:sectPr w:rsidR="00FA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66E6"/>
    <w:multiLevelType w:val="hybridMultilevel"/>
    <w:tmpl w:val="E482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73747"/>
    <w:multiLevelType w:val="hybridMultilevel"/>
    <w:tmpl w:val="8C08954A"/>
    <w:lvl w:ilvl="0" w:tplc="51A474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6"/>
    <w:rsid w:val="000E3256"/>
    <w:rsid w:val="002264E7"/>
    <w:rsid w:val="0062335C"/>
    <w:rsid w:val="00672CAC"/>
    <w:rsid w:val="008C03F4"/>
    <w:rsid w:val="009733E7"/>
    <w:rsid w:val="00991504"/>
    <w:rsid w:val="00E5401C"/>
    <w:rsid w:val="00F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C959F-58CF-407C-BB5F-9DABDC90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2016-06-09T06:27:00Z</dcterms:created>
  <dcterms:modified xsi:type="dcterms:W3CDTF">2016-06-09T07:37:00Z</dcterms:modified>
</cp:coreProperties>
</file>