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18C" w:rsidRPr="000A218C" w:rsidRDefault="000A218C" w:rsidP="000A2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МАМСКО-ЧУЙСКОГО РАЙОНА</w:t>
      </w:r>
    </w:p>
    <w:p w:rsidR="000A218C" w:rsidRPr="000A218C" w:rsidRDefault="000A218C" w:rsidP="000A2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Пятый созыв</w:t>
      </w:r>
    </w:p>
    <w:p w:rsidR="000A218C" w:rsidRPr="000A218C" w:rsidRDefault="000A218C" w:rsidP="000A2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</w:p>
    <w:p w:rsidR="000A218C" w:rsidRPr="000A218C" w:rsidRDefault="000A218C" w:rsidP="000A2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5" w:history="1">
        <w:r w:rsidRPr="000A218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proofErr w:type="gramStart"/>
        <w:r w:rsidRPr="000A218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от</w:t>
        </w:r>
        <w:proofErr w:type="gramEnd"/>
        <w:r w:rsidRPr="000A218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26 июля 2012 г. N 102</w:t>
        </w:r>
        <w:r w:rsidRPr="000A218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br/>
          <w:t>"О контрольно-счетной палате  муниципального образования"</w:t>
        </w:r>
      </w:hyperlink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555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осуществления надлежащего финансового контроля за использованием средств местного бюджета, муниципальной собственности, руководствуясь </w:t>
      </w:r>
      <w:hyperlink r:id="rId6" w:history="1">
        <w:r w:rsidRPr="000A21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157</w:t>
        </w:r>
      </w:hyperlink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0A21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265</w:t>
        </w:r>
      </w:hyperlink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0A21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270</w:t>
        </w:r>
      </w:hyperlink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РФ, </w:t>
      </w:r>
      <w:hyperlink r:id="rId9" w:history="1">
        <w:r w:rsidRPr="000A21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38</w:t>
        </w:r>
      </w:hyperlink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общих принципах местного самоуправления в РФ", </w:t>
      </w:r>
      <w:hyperlink r:id="rId10" w:history="1">
        <w:r w:rsidRPr="000A21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Мамско-Чуйского муниципального образования Дума Мамско-Чуйского муниципального образования - решила: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"/>
      <w:bookmarkEnd w:id="0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Контрольно-счетную палату Мамско-</w:t>
      </w:r>
      <w:proofErr w:type="gramStart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Чуйского  муниципального</w:t>
      </w:r>
      <w:proofErr w:type="gramEnd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"/>
      <w:bookmarkEnd w:id="1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</w:t>
      </w:r>
      <w:hyperlink w:anchor="sub_9991" w:history="1">
        <w:r w:rsidRPr="000A21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прилагаемое</w:t>
        </w:r>
      </w:hyperlink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Контрольно-счетной палате Мамско-Чуйского муниципального образования.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3"/>
      <w:bookmarkEnd w:id="2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</w:t>
      </w:r>
      <w:hyperlink r:id="rId11" w:history="1">
        <w:r w:rsidRPr="000A21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опубликовать</w:t>
        </w:r>
      </w:hyperlink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средствах массовой информации.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38"/>
        <w:gridCol w:w="3276"/>
      </w:tblGrid>
      <w:tr w:rsidR="000A218C" w:rsidRPr="000A218C" w:rsidTr="00594BA7">
        <w:tblPrEx>
          <w:tblCellMar>
            <w:top w:w="0" w:type="dxa"/>
            <w:bottom w:w="0" w:type="dxa"/>
          </w:tblCellMar>
        </w:tblPrEx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18C" w:rsidRPr="000A218C" w:rsidRDefault="000A218C" w:rsidP="000A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 Мамско-Чуйского муниципального образования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18C" w:rsidRPr="000A218C" w:rsidRDefault="000A218C" w:rsidP="000A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А.Б.Сергей</w:t>
            </w:r>
            <w:proofErr w:type="spellEnd"/>
          </w:p>
        </w:tc>
      </w:tr>
    </w:tbl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9991"/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N 1</w:t>
      </w:r>
    </w:p>
    <w:bookmarkEnd w:id="4"/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w:anchor="sub_0" w:history="1">
        <w:r w:rsidRPr="000A218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Решению</w:t>
        </w:r>
      </w:hyperlink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Думы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Мамско-Чуйского муниципального образования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Иркутской области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26 июля </w:t>
      </w:r>
      <w:smartTag w:uri="urn:schemas-microsoft-com:office:smarttags" w:element="metricconverter">
        <w:smartTagPr>
          <w:attr w:name="ProductID" w:val="2012 г"/>
        </w:smartTagPr>
        <w:r w:rsidRPr="000A218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2012 г</w:t>
        </w:r>
      </w:smartTag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N 102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Контрольно-счетной палате</w:t>
      </w: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Мамско-Чуйского муниципального образования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550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</w:t>
      </w:r>
      <w:hyperlink r:id="rId12" w:history="1">
        <w:r w:rsidRPr="000A21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Бюджетным кодексом</w:t>
        </w:r>
      </w:hyperlink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</w:t>
      </w:r>
      <w:hyperlink r:id="rId13" w:history="1">
        <w:r w:rsidRPr="000A21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общих принципах организации местного самоуправления в РФ", </w:t>
      </w:r>
      <w:hyperlink r:id="rId14" w:history="1">
        <w:r w:rsidRPr="000A21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Мамско-Чуйского муниципального образования и определяет правовое положение, порядок создания и деятельности Контрольно-счетной палаты Мамско-Чуйского муниципального образования.</w:t>
      </w:r>
    </w:p>
    <w:bookmarkEnd w:id="5"/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8C" w:rsidRPr="000A218C" w:rsidRDefault="000A218C" w:rsidP="000A218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sub_100"/>
      <w:bookmarkStart w:id="7" w:name="sub_1000"/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bookmarkEnd w:id="6"/>
      <w:bookmarkEnd w:id="7"/>
    </w:p>
    <w:p w:rsidR="000A218C" w:rsidRPr="000A218C" w:rsidRDefault="000A218C" w:rsidP="000A218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контрольно-счетной палаты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Мамско-Чуйского муниципального образования (далее Контрольно-счетная палата) является постоянно действующим органом муниципального финансового контроля, образуемым Думой Мамско-Чуйского муниципального образования и ей подотчетна.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обладает организационной и функциональной независимостью и является юридическим лицом.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Контрольно-счетная палата руководствуется </w:t>
      </w:r>
      <w:hyperlink r:id="rId15" w:history="1">
        <w:r w:rsidRPr="000A21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законодательством, законами и иными нормативными правовыми актами (субъекта РФ), </w:t>
      </w:r>
      <w:hyperlink r:id="rId16" w:history="1">
        <w:r w:rsidRPr="000A21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Мамско-Чуйского муниципального образования, настоящим Положением.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Контрольно-счетная палата входит в систему органов местного самоуправления. Место нахождения 666811, Россия, Иркутская область, </w:t>
      </w:r>
      <w:proofErr w:type="spellStart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п.Мама</w:t>
      </w:r>
      <w:proofErr w:type="spellEnd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ул.Советская,10.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00"/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</w:t>
      </w: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контрольно-счетной палаты</w:t>
      </w:r>
      <w:bookmarkEnd w:id="8"/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21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и осуществление контроля за формированием и исполнением бюджета Мамско-Чуйского муниципального образования, соблюдения установленного порядка подготовки и рассмотрения проекта бюджета Мамско-</w:t>
      </w:r>
      <w:proofErr w:type="gramStart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Чуйского  муниципального</w:t>
      </w:r>
      <w:proofErr w:type="gramEnd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образования;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22"/>
      <w:bookmarkEnd w:id="9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Проведение экспертизы проектов </w:t>
      </w:r>
      <w:proofErr w:type="gramStart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 Мамско</w:t>
      </w:r>
      <w:proofErr w:type="gramEnd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-Чуйского муниципального образования, целевых программ и иных нормативных правовых актов органов местного самоуправления по бюджетно-финансовым вопросам;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23"/>
      <w:bookmarkEnd w:id="10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соблюдением установленного порядка управления и распоряжения имуществом, находящимся в собственности Мамско-Чуйского муниципального образования;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24"/>
      <w:bookmarkEnd w:id="11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состояния и обслуживания муниципального долга, рациональности и эффективности использования заимствований, проверка финансового состояния получателей муниципальных гарантий.</w:t>
      </w:r>
    </w:p>
    <w:bookmarkEnd w:id="12"/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300"/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Основные цели</w:t>
      </w: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деятельности контрольно-счетной палаты</w:t>
      </w:r>
      <w:bookmarkEnd w:id="13"/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деятельности контрольно-счетной палаты являются недопущение не </w:t>
      </w: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целевого и неэффективного использования финансовых ресурсов Мамско-Чуйского муниципального образования и объектов муниципальной собственности.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400"/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Основные принципы</w:t>
      </w: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деятельности контрольно-счетной палаты</w:t>
      </w:r>
      <w:bookmarkEnd w:id="14"/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деятельности контрольно-счетной палаты являются законность, независимость, объективность, системность, гласность, ответственность, соблюдение профессиональной этики.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II.</w:t>
      </w: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Состав и порядок</w:t>
      </w: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образования контрольно-счетной палаты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500"/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Состав контрольно-счетной палаты</w:t>
      </w:r>
      <w:bookmarkEnd w:id="15"/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Контрольно-счетная палата состоит из председателя и аудитора. 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Штатное расписание контрольно-счетной палаты утверждается председателем контрольно-счетной палаты в пределах установленных бюджетных ассигнований на содержание контрольно-счетной палаты.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600"/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Председатель</w:t>
      </w: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контрольно-счетной палаты</w:t>
      </w:r>
      <w:bookmarkEnd w:id="16"/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Контрольно-счетной палаты назначается на должность и освобождается от должности решением </w:t>
      </w:r>
      <w:proofErr w:type="gramStart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 Мамско</w:t>
      </w:r>
      <w:proofErr w:type="gramEnd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-Чуйского муниципального образования.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 назначается на должность сроком на срок полномочий Думы.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Кандидатуры на пост Председателя Контрольно-счетной палаты могут быть внесены на рассмотрение Думы Мамско-Чуйского муниципального образования Председателем </w:t>
      </w:r>
      <w:proofErr w:type="gramStart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,</w:t>
      </w:r>
      <w:proofErr w:type="gramEnd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мэром Мамско-Чуйского муниципального образования.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назначении Председателя Контрольно-счетной палаты принимается большинством голосов от общего числа депутатов Думы Мамско-Чуйского муниципального образования.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срока полномочий председатель контрольно-счетной палаты продолжает исполнять свои обязанности до назначения вновь избранного председателя контрольно-счетной палаты.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контрольно-счетной палаты может быть гражданин Российской Федерации, имеющий высшее экономическое или юридическое образование и опыт профессиональной деятельности не менее пяти лет в области государственного и (или) муниципального управления, государственного и (или) муниципального финансового контроля, в области экономики, финансов.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председателя контрольно-счетной палаты распространяются ограничения по муниципальной службе, установленные законодательством Российской Федерации и законодательством Иркутской области и муниципальной службе.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палаты: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руководство деятельностью контрольно-счетной палатой и организует ее работу в соответствии с настоящим Положением, нормативными актами Думы Мамско-Чуйского муниципального образования и Регламентом контрольно-счетной палаты;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Контролирует исполнение контрольно-счетной палаты поручений </w:t>
      </w:r>
      <w:proofErr w:type="gramStart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 Мамско</w:t>
      </w:r>
      <w:proofErr w:type="gramEnd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Чуйского муниципального образования;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установленные сроки представляет отчеты о работе контрольно-счетной палаты и отчеты о контрольных мероприятиях и экспертно-аналитических работах Думе Мамско-Чуйского муниципального образования;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Заключает договоры, необходимые для осуществления деятельности контрольно-счетной палаты;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распоряжается финансовыми средствами, предусмотренными в местном бюджете на содержание контрольно-счетной палаты;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контрольно-счетную палату во взаимоотношениях с органами государственной власти, органами местного самоуправления, иными организациями, а также контрольными органами Российской Федерации и зарубежных стран;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иные полномочия, возложенные на него настоящим Положением.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 имеет право участвовать в заседаниях Думы Мамско-Чуйского муниципального образования при рассмотрении вопросов, входящих в компетенцию контрольно-счетной палаты.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700"/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Аудитор</w:t>
      </w: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контрольно-счетной палаты</w:t>
      </w:r>
      <w:bookmarkEnd w:id="17"/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Аудитором Контрольно-счетной палаты может быть гражданин РФ, имеющий высшее профессиональное образование по направлению подготовки "экономика" или по специальности "экономика и управление" удостоверенного дипломом государственного образца и опыт профессиональной деятельности в области государственного или муниципального финансового контроля, экономики, финансов и кредита не менее 3-х лет.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 контрольно-счетной палаты организуют и проводят контрольные мероприятия и экспертно-аналитические работы, по согласованию с председателем контрольно-счетной палаты решает вопросы в пределах своей компетенции, несёт ответственность за результаты деятельности.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 контрольно-счетной палаты назначается на должность решением Думы Мамско-Чуйского муниципального образования по представлению председателя контрольно-счетной палаты сроком на срок полномочий Думы.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назначении аудитора контрольно-счетной палаты принимается Думой Мамско-Чуйского муниципального образования большинством голосов общего числа депутатов </w:t>
      </w:r>
      <w:proofErr w:type="gramStart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 Мамско</w:t>
      </w:r>
      <w:proofErr w:type="gramEnd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-Чуйского муниципального образования.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аудитора контрольно-счетной палаты распространяются ограничения по муниципальной службе, установленные законодательством Российской Федерации и законодательством Иркутской области о муниципальной службе.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 контрольно-счетной палаты имеет право присутствовать при рассмотрении вопросов, входящих в его компетенцию, на заседаниях Думы Мамско-Чуйского муниципального образования, его комитетов, комиссий и рабочих групп, заседаниях органов администрации Мамско-Чуйского муниципального образования.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 контрольно-счетной палаты исполняет свои обязанности в соответствии с Регламентом контрольно-счетной палаты и должностными инструкциями.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3000"/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III.</w:t>
      </w: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Деятельность контрольно-счетной палаты</w:t>
      </w:r>
      <w:bookmarkEnd w:id="18"/>
    </w:p>
    <w:p w:rsidR="000A218C" w:rsidRDefault="000A218C" w:rsidP="000A21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9" w:name="sub_800"/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Основные направления</w:t>
      </w: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деятельности контрольно-счетной палаты</w:t>
      </w:r>
      <w:bookmarkEnd w:id="19"/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реализации задач, возложенных на контрольно-счетную палату, она осуществляет </w:t>
      </w: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контрольную, экспертно-аналитическую, информационную и иную деятельность в целях контроля за исполнением местного бюджета, соблюдением установленного порядка подготовки и рассмотрения проекта местного бюджета,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 включая: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 проведение оперативного контроля за исполнением бюджета Мамско-Чуйского муниципального образования;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и проведение внешней проверки отчета об исполнении </w:t>
      </w:r>
      <w:proofErr w:type="gramStart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 Мамско</w:t>
      </w:r>
      <w:proofErr w:type="gramEnd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-Чуйского муниципального образования, представленного в форме проекта с соответствующими документами, материалами;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комплексных и тематических проверок и обследований по отдельным разделам и статьям бюджета, по средствам целевых программ Мамско-Чуйского муниципального образования, а также за целевым и эффективным использованием финансовых </w:t>
      </w:r>
      <w:proofErr w:type="gramStart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  Мамско</w:t>
      </w:r>
      <w:proofErr w:type="gramEnd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-Чуйского муниципального образования и объектов муниципальной собственности;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аудита эффективности использование средств </w:t>
      </w:r>
      <w:proofErr w:type="gramStart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 Мамско</w:t>
      </w:r>
      <w:proofErr w:type="gramEnd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-Чуйского муниципального образования;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исследование и оценку нарушений и отклонений в бюджетном процессе, подготовку и внесение в Думу и администрацию Мамско-Чуйского муниципального образования предложений по устранению выявленных нарушений и отклонений, а также по совершенствованию бюджетного процесса в целом;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подготовку и представление заключений в Думу и </w:t>
      </w:r>
      <w:proofErr w:type="gramStart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 Мамско</w:t>
      </w:r>
      <w:proofErr w:type="gramEnd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-Чуйского муниципального образования по исполнению бюджета;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подготовку и представление заключений по результатам анализа, экспертизы проекта бюджета, нормативных правовых </w:t>
      </w:r>
      <w:proofErr w:type="gramStart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  Мамско</w:t>
      </w:r>
      <w:proofErr w:type="gramEnd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-Чуйского муниципального образования, целевых программ, договоров и соглашений и иных документов, затрагивающих вопросы бюджета Мамско-Чуйского муниципального образования;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подготовку и представление заключений в Думу и администрацию муниципального образования по результатам контроля за эффективным использованием объектов муниципальной собственности, своевременностью и полнотой поступлений в бюджет Мамско-Чуйского муниципального образования, </w:t>
      </w:r>
      <w:proofErr w:type="gramStart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 полученных</w:t>
      </w:r>
      <w:proofErr w:type="gramEnd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распоряжения и управления муниципальной собственностью, в том числе от ее приватизации, продажи, сдачи в аренду, в доверительное управление;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проектов нормативных правовых актов Думы Мамско-Чуйского муниципального образования по вопросам совершенствования муниципального финансового контроля;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и представление заключений и ответов на запросы органов местного самоуправления.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900"/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Контроль за формированием</w:t>
      </w: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использованием бюджета</w:t>
      </w: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Мамско-Чуйского муниципального образования</w:t>
      </w:r>
      <w:bookmarkEnd w:id="20"/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осуществляет следующие формы финансового контроля за формированием и использованием бюджета Мамско-Чуйского муниципального образования: предварительный, текущий и последующий.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исполнения бюджета Мамско-Чуйского муниципального образования и после завершения отчетного финансового года контрольно-счетная палата: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контролирует своевременность и полноту денежных поступлений в доходную часть бюджета Мамско-Чуйского муниципального образования;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осуществляет контроль за законностью и эффективностью расходования бюджетных ассигнований по всем статьям бюджета;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выявляет отклонения от утвержденного бюджета, проводит их анализ, вносит предложения по их устранению.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Контрольно-счетная палата представляет Думе и </w:t>
      </w:r>
      <w:proofErr w:type="gramStart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мэру  Мамско</w:t>
      </w:r>
      <w:proofErr w:type="gramEnd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-Чуйского муниципального образования заключения по проектам бюджета, отчетам об исполнении бюджета.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010"/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Контроль за поступлением</w:t>
      </w: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местный бюджет средств от распоряжения</w:t>
      </w: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управления муниципальной собственностью</w:t>
      </w:r>
      <w:bookmarkEnd w:id="21"/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осуществляет контроль за поступлениями в бюджет Мамско-Чуйского муниципального образования средств полученных: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распоряжения </w:t>
      </w:r>
      <w:proofErr w:type="gramStart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собственностью  Мамско</w:t>
      </w:r>
      <w:proofErr w:type="gramEnd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-Чуйского муниципального образования (в том числе от ее приватизации, продажи, сдачи в аренду, в доверительное управление).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011"/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Контроль за использованием</w:t>
      </w: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кредитных ресурсов и заемных средств</w:t>
      </w:r>
      <w:bookmarkEnd w:id="22"/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осуществляет контроль за: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привлечением и использованием кредитов в </w:t>
      </w:r>
      <w:proofErr w:type="spellStart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proofErr w:type="spellEnd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получаемых администрацией Мамско-Чуйского муниципального образования, муниципальными унитарными предприятиями;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предоставлением администрацией Мамско-Чуйского муниципального образования финансовых и имущественных гарантий;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размещением финансовых ресурсов, выдаваемых на возвратной основе.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012"/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Контроль</w:t>
      </w: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 движением бюджетных средств</w:t>
      </w: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Мамско-Чуйского муниципального образования</w:t>
      </w:r>
      <w:bookmarkEnd w:id="23"/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осуществляет контроль за движением средств бюджета Мамско-Чуйского муниципального образования в муниципальном казначействе.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013"/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Экспертно-аналитическая работа</w:t>
      </w: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контрольно-счетной палаты</w:t>
      </w:r>
      <w:bookmarkEnd w:id="24"/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проводит экспертизу и по ее результатам дает заключения по: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проекту нормативного правового акта о бюджете Мамско-Чуйского муниципального образования, обоснованности его доходных и расходных статей, дефицита бюджета;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отчетам </w:t>
      </w:r>
      <w:proofErr w:type="gramStart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Мамско</w:t>
      </w:r>
      <w:proofErr w:type="gramEnd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-Чуйского муниципального образования об исполнении бюджета  Мамско-Чуйского муниципального образования за квартал, полугодие, 9 месяцев, за соответствующий финансовый год;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проектам программ, включая целевые программы Мамско-Чуйского муниципального образования на финансирование которых направляются средства бюджета Мамско-Чуйского муниципального образования;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проектам решений и иных нормативных правовых актов Мамско-Чуйского муниципального образования по бюджетно-финансовым вопросам.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другим вопросам, входящим в ее полномочия, контрольно-счетная палата осуществляет подготовку и представление заключений или письменных отчетов и ответов на </w:t>
      </w: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основании: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поручений Думы Мамско-Чуйского муниципального образования, оформленных соответствующими решениями и постановлениями;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обращений не менее одной пятой от установленной численности депутатов </w:t>
      </w:r>
      <w:proofErr w:type="gramStart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 Мамско</w:t>
      </w:r>
      <w:proofErr w:type="gramEnd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-Чуйского муниципального образования;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  мэра</w:t>
      </w:r>
      <w:proofErr w:type="gramEnd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Мамско-Чуйского муниципального образования.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подготовке заключения по запросу или об отказе в этом рассматривается в порядке, устанавливаемом Регламентом контрольно-счетной палаты. В случае отказа в подготовке заключения по запросу председатель контрольно-счетной палаты возвращает запрос с указанием причин отказа.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Повторное поручение </w:t>
      </w:r>
      <w:proofErr w:type="gramStart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 Мамско</w:t>
      </w:r>
      <w:proofErr w:type="gramEnd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-Чуйского муниципального образования или обращение не менее одной пятой от установленной численности депутатов Думы Мамско-Чуйского муниципального образования является обязательным для исполнения.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контрольно-счетной палаты не могут содержать политических оценок решений, принимаемых органами местного самоуправления.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5" w:name="sub_4000"/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IV.</w:t>
      </w: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Полномочия контрольно-счетной палаты</w:t>
      </w:r>
    </w:p>
    <w:bookmarkEnd w:id="25"/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014"/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Область действия</w:t>
      </w: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контрольных полномочий палаты</w:t>
      </w:r>
      <w:bookmarkEnd w:id="26"/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имеет право проводить проверки и обследования: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органах местного самоуправления, организациях, финансируемых за счет средств </w:t>
      </w:r>
      <w:proofErr w:type="gramStart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 Мамско</w:t>
      </w:r>
      <w:proofErr w:type="gramEnd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-Чуйского муниципального образования;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организациях, вне зависимости от форм собственности, их союзах, ассоциациях и иных объединениях, получающих, перечисляющих или использующих средства бюджета Мамско-Чуйского муниципального образования, а также имеющих налоговые и иные льготы и преимущества, предусмотренные решениями и иными нормативными правовыми актами Мамско-Чуйского муниципального образования.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деятельность общественных объединений, негосударственных фондов и иных негосударственных некоммерческих организаций контрольные полномочия контрольно-счетной палаты распространяются в части, связанной с получением, перечислением или использованием средств бюджета Мамско-Чуйского муниципального образования, с использованием собственности  Мамско-Чуйского муниципального образования или управлением ею, а также в части предоставленных решениями и иными нормативными правовыми актами Мамско-Чуйского муниципального образования налоговыми и иными льготами и преимуществами.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необходимых случаях, по поручению Думы Мамско-Чуйского муниципального образования, мэра Мамско-Чуйского муниципального образования специалисты контрольно-счетной палаты могут принимать участие в проверках и ревизиях финансово-хозяйственной деятельности организаций, проводимых органами государственного финансового контроля на основании заключенных соглашений о взаимном сотрудничестве.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проводимых контрольно-счетной палатой проверок и обследований, а также проверок и обследований, проводимых при ее участии, не могут быть преданы гласности до их завершения, оформления результатов в виде акта (справки) и, при необходимости, до получения от проверяемой стороны соответствующих объединений, возражений в установленные сроки.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разногласий, проверяемая сторона обязана в пятидневный срок представить в контрольно-счетную палату в письменной форме свои мотивированные объяснения, возражения.</w:t>
      </w:r>
    </w:p>
    <w:p w:rsidR="000A218C" w:rsidRDefault="000A218C" w:rsidP="000A21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7" w:name="sub_1015"/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15. Представление</w:t>
      </w: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контрольно-счетной палаты</w:t>
      </w:r>
      <w:bookmarkEnd w:id="27"/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по результатам проведенных мероприятий и экспертно-аналитических работ направляет органам местного самоуправления руководителям проверяемых предприятий и организаций, представления, подписанные председателем контрольно-счетной палаты, для принятия мер по устранению выявленных нарушений, возмещению причиненного ущерба и привлечению к ответственности должностных лиц, виновных в допущенных нарушениях. Представление контрольно-счетной палаты должно быть рассмотрено не позднее, чем в месячный срок со дня получения, а также подготовлен соответствующий ответ о принятых мерах.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выявления при проведении контрольных мероприятий фактов хищений денежных и материальных средств, иных злоупотреблений контрольно-счетная палата передает материалы контрольных мероприятий в правоохранительные органы.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1016"/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Предписание</w:t>
      </w: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контрольно-счетной палаты</w:t>
      </w:r>
      <w:bookmarkEnd w:id="28"/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на проверяемых объектах нарушений в финансово-хозяйственной и иной деятельности, наносящих Мамско-Чуйскому муниципальному образованию реальный ущерб и требующих, в связи с этим безотлагательного пресечения, а также в случаях умышленного или систематического наблюдения порядка и сроков рассмотрения представлений контрольно-счетной палаты, создания препятствий для проведения контрольных мероприятий, включая не предоставление документов в срок и в объеме, установленные нормативными актами органов местного самоуправления, контрольно-счетная палата имеет право давать органам местного самоуправления и руководству проверяемых организаций, независимо от форм собственности, обязательные для исполнения с указанием сроков их исполнения.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неисполнении или ненадлежащем исполнении предписаний контрольно-счетной палаты финансовый орган Мамско-Чуйского муниципального образования принимает меры к нарушителю бюджетного законодательства в соответствии с нормами действующего законодательства.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предписаний контрольно-счетной палаты о возмещении причиненного ущерба, выявленного в ходе проверок и обследований и подтверждено актами, контрольно-счетная палата вправе от имени Мамско-Чуйского муниципального образования выступать в суде в защите прав и законных интересов Мамско-Чуйского муниципального образования.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контрольно-счетной палаты может быть обжаловано в судебном порядке.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1017"/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Обеспечение деятельности</w:t>
      </w: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контрольно-счетной палаты</w:t>
      </w:r>
      <w:bookmarkEnd w:id="29"/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</w:t>
      </w:r>
      <w:proofErr w:type="gramStart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 Мамско</w:t>
      </w:r>
      <w:proofErr w:type="gramEnd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-Чуйского муниципального образования обязан предоставлять в установленном порядке в контрольно-счетную палату отчетность об исполнении бюджета, а также по отдельным запросам иную информацию, необходимую для обеспечения ее контрольной деятельности.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ответа на запрос контрольно-счетной палаты не может превышать две недели. Контрольно-счетная палата при проведении контрольных мероприятий и экспертно-аналитических работ безвозмездно получает от органов местного самоуправления, организаций, независимо от форм собственности, в том числе, финансово-кредитной системы в соответствии с заключенными договорами (соглашениями), всю необходимую документацию и информацию по вопросам, входящим в компетенцию контрольно-счетной палаты и объеме и в сроки,.</w:t>
      </w:r>
      <w:hyperlink r:id="rId17" w:history="1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устанавливаемые контрольно-счетной палатой.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1018"/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Обязанность исполнения</w:t>
      </w: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требований контрольно-счетной палаты</w:t>
      </w:r>
      <w:bookmarkEnd w:id="30"/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должностных лиц контрольно-счетной палаты, связанные с исполнением ими своих обязанностей являются обязательными для органов местного самоуправления и организаций независимо от их подчиненности и форм их собственности.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выполнение законных требований контрольно-счетной палаты, а также действия, препятствующие исполнению возложенных на нее обязанностей, влекут за собой ответственность в установленном законом и нормативными правовыми </w:t>
      </w:r>
      <w:proofErr w:type="gramStart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  Мамско</w:t>
      </w:r>
      <w:proofErr w:type="gramEnd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-Чуйского муниципального образования порядке.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1019"/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Должностные лица</w:t>
      </w: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контрольно-счетной палаты и их полномочия</w:t>
      </w:r>
      <w:bookmarkEnd w:id="31"/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 контрольно-счетной палаты являются ее штатные специалисты: председатель, аудитор в служебные обязанности которых входит организация и осуществление контроля в соответствии с полномочиями контрольно-счетной палаты.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 должностные лица контрольно-счетной палаты при выполнении служебных обязанностей имеют право предварительному уведомлению (поручению) и на основании служебного удостоверения: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проходить в помещения, занимаемые органами местного самоуправления, организациями, независимо от форм собственности;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знакомиться в полном объеме со всей документацией, охватывающей весь период деятельности проверяемого объекта, необходимой при проведении контрольного мероприятия.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проверяемых и обследуемых объектов обязаны создавать необходимые условия для работы лиц контрольно-счетной палаты, предоставлять им необходимые помещения, средства связи и оргтехники.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1020"/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Ответственность</w:t>
      </w: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должностных лиц контрольно-счетной палаты</w:t>
      </w:r>
      <w:bookmarkEnd w:id="32"/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контрольно-счетной палаты несут ответственность за достоверность результатов проводимых контрольных мероприятий и экспертно-аналитических работ.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контрольно-счетной палаты несут дисциплинарную ответственность, вплоть до увольнения, за несанкционированное предание гласности окончательных и промежуточных результатов контрольных мероприятий и экспертно-аналитических работ, проводимых контрольно-счетной палатой, либо с ее участием.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5000"/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V.</w:t>
      </w: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Порядок деятельности контрольно-счетной палаты</w:t>
      </w:r>
      <w:bookmarkEnd w:id="33"/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1021"/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 Регламент контрольно-счетной палаты</w:t>
      </w:r>
      <w:bookmarkEnd w:id="34"/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вопросы деятельности контрольно-счетной палаты, распределение обязанностей между аудиторами, порядок веления дел, подготовки и проведения контрольных мероприятий и экспертно-аналитических работ, иной деятельности определяются Регламентом контрольно-счетной палаты и разрабатываемыми на его основе инструкциями, положениями.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контрольно-счетной палаты утверждается председателем контрольно-счетной палаты.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1022"/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 Планирование</w:t>
      </w: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работы контрольно-счетной палаты</w:t>
      </w:r>
      <w:bookmarkEnd w:id="35"/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Контрольно-счетная палата строит свою деятельность самостоятельно на основе полугодовых планов, которые формируются исходя из необходимости обеспечения всестороннего систематического контроля за исполнением бюджета Мамско-Чуйского муниципального образования с учетом всех видов и направлений деятельности контрольно-счетной палаты. Планы включают контрольные мероприятия и экспертно-аналитические работы с указанием сроков их проведения и ответственных исполнителей. Планы работы контрольно-счетной палаты утверждаются решением </w:t>
      </w:r>
      <w:proofErr w:type="gramStart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 Мамско</w:t>
      </w:r>
      <w:proofErr w:type="gramEnd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-Чуйского муниципального образования.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Обязательному включению в планы работ контрольно-счетной палаты подлежат поручения Думы Мамско-Чуйского муниципального образования и запросы </w:t>
      </w:r>
      <w:proofErr w:type="gramStart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мэра  Мамско</w:t>
      </w:r>
      <w:proofErr w:type="gramEnd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-Чуйского муниципального образования, обращения не менее одной пятой от установленного числа депутатов Думы  Мамско-Чуйского муниципального образования.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контрольные мероприятия и экспертно-аналитические работы проводятся на основании решения Думы Мамско-Чуйского муниципального образования или на основании решения председателя Думы Мамско-Чуйского муниципального образования с последующей информацией на первом после принятия решения заседании Думы Мамско-Чуйского муниципального образования.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1023"/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 Виды деятельности</w:t>
      </w: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контрольно-счетной палаты</w:t>
      </w:r>
      <w:bookmarkEnd w:id="36"/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реализации задач, возложенных на контрольно-счетную палату, она выполняет следующие виды деятельности: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- контрольное мероприятие, осуществляемое в целях выполнения задач контрольно-счетной палаты;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обследование - контрольное мероприятие, осуществляемое в целях выполнения положения дел по определенному вопросу, входящему в компетенцию контрольно-счетной палаты, в том числе, в целях определения целесообразности и необходимости проведения проверки;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экспертиза - проведение исследования, включающего в себя комплексный анализ и оценку документов (проектов документов) или вопроса (вопросов), результатом которого является выработка предложений и рекомендаций. Результаты экспертизы оформляются в виде заключения или информационно-аналитической записки.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1024"/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 Организация</w:t>
      </w: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проверок и обследований</w:t>
      </w:r>
      <w:bookmarkEnd w:id="37"/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и обследования проводятся по месту нахождения проверяемого объекта, либо по месту нахождения контрольно-счетной палаты. В последнем случае руководство проверяемого объекта обязано представить все запрашиваемые должностными лицами контрольно-счетной палаты документы в их распоряжение. Должностные лица контрольно-счетной палаты несут ответственность за сохранность переданных документов. Объемы и способы проведения проверки контрольно-счетная палата устанавливает по своему усмотрению.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проверок и обследований специалисты контрольно-счетной палаты не должны вмешиваться в оперативную деятельность проверяемых организаций.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8" w:name="sub_1025"/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 Оформление</w:t>
      </w: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результатов проверок и обследований</w:t>
      </w:r>
    </w:p>
    <w:bookmarkEnd w:id="38"/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проведения проверки или обследования ответственные должностные лица контрольно-счетной палаты составляют и подписывают акты, а также ответы, заключения, справки и другие документы, предусматриваемые Регламентом контрольно-счетной палаты, за достоверность которых несут персональную ответственность.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и обследований доводятся до сведений руководства проверяемой организации, а также других организаций и лиц по усмотрению контрольно-счетной палаты. Руководство проверяемой организации имеет право в пятидневный срок со дня получения акта (справки) на ознакомление выразить свое мнение о результатах проверки, которое прилагается к акту (справке).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выявленных нарушениях действующих нормативных правовых актов и причиненном ущербе контрольно-счетная палата информирует Думу и </w:t>
      </w:r>
      <w:proofErr w:type="gramStart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 Мамско</w:t>
      </w:r>
      <w:proofErr w:type="gramEnd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-Чуйского муниципального образования, а при выявлении нарушений законодательства, влекущего за собой уголовную ответственность, представляет соответствующие материалы в правоохранительные органы.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контрольно-счетной палаты и привлеченные к ее работе специалисты могут использовать данные, полученные в ходе проверок и обследований, в том числе и другими органами государственного финансового контроля, только в интересах выполнения работ, проводимых контрольно-счетной палатой.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1026"/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 Анализ результатов</w:t>
      </w: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контрольных мероприятий</w:t>
      </w: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экспертно-аналитических работ</w:t>
      </w:r>
      <w:bookmarkEnd w:id="39"/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систематически анализирует итоги проводимых мероприятий и экспертно-аналитических работ, обобщает и исследует причины и последствия отклонений и нарушений в процессе формирования доходов и расходования средств бюджета Мамско-Чуйского муниципального образования.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полученных данных контрольно-счетная палата разрабатывает предложения по совершенствованию бюджетного процесса и нормативных правовых </w:t>
      </w:r>
      <w:proofErr w:type="gramStart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  Мамско</w:t>
      </w:r>
      <w:proofErr w:type="gramEnd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-Чуйского муниципального образования по бюджетным вопросам и представляет их на рассмотрение Думы  Мамско-Чуйского муниципального образования.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1027"/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 Организационно-методическое обеспечение</w:t>
      </w: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работы контрольно-счетной палаты</w:t>
      </w:r>
      <w:bookmarkEnd w:id="40"/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скоординированной, результативной, действенной и экономически эффективной контрольной и экспертно-аналитической деятельности контрольно-счетной палаты, при проведении контрольных мероприятий и экспертно-аналитических работ контрольно-счетная палата разрабатывает методические указания и рекомендации по их проведению, которые рассматриваются и утверждаются в порядке, установленном Регламентом контрольно-счетной палаты.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1028"/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 Взаимодействие</w:t>
      </w: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контрольно-счетной палаты с органами</w:t>
      </w: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государственного и муниципального финансового контроля</w:t>
      </w:r>
      <w:bookmarkEnd w:id="41"/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Контрольно-счетная палата при осуществлении своей деятельности может взаимодействовать с органами государственного и муниципального финансового контроля на основании заключенных договоров (соглашений) о сотрудничестве, получать от них необходимую информацию для обеспечения своей деятельности, обмениваться методическими </w:t>
      </w: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нормативными материалами и иной необходимой информацией, участвовать по соглашению с ними в совместных контрольных мероприятиях и экспертно-аналитических работах.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sub_1029"/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 Взаимодействие</w:t>
      </w: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контрольно-счетной палаты с финансовыми </w:t>
      </w:r>
      <w:proofErr w:type="gramStart"/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органами  Мамско</w:t>
      </w:r>
      <w:proofErr w:type="gramEnd"/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-Чуйского муниципального образования</w:t>
      </w:r>
      <w:bookmarkEnd w:id="42"/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Контрольно-счетная палата при проведении контрольных мероприятий и экспертно-аналитических работ взаимодействует с финансовым </w:t>
      </w:r>
      <w:proofErr w:type="gramStart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 Мамско</w:t>
      </w:r>
      <w:proofErr w:type="gramEnd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-Чуйского муниципального образования. Финансовый орган Мамско-Чуйского муниципального образования представляет контрольно-счетной палате: утвержденную сводную бюджетную роспись бюджета  Мамско-Чуйского образования и изменения к ней, кассовый план, утвержденный в установленном порядке перечень главных распорядителей, распределителей и получателей средств бюджета  Мамско-Чуйского муниципального образования, оперативную информацию о ходе исполнения бюджета  Мамско-Чуйского муниципального образования, информацию о движении средств на счетах по учету средств бюджета, методические и инструктивные материалы по вопросам исполнения бюджета Мамско-Чуйского муниципального образования.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sub_1030"/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 Взаимодействие</w:t>
      </w: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контрольно-счетной палаты</w:t>
      </w: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 правоохранительными органами</w:t>
      </w:r>
      <w:bookmarkEnd w:id="43"/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Правоохранительные органы в пределах своих полномочий и на основании заключенного договора (соглашения) о сотрудничестве оказывают содействие специалистам контрольно-счетной палаты для выполнения ими служебных обязанностей.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sub_1031"/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 Использование</w:t>
      </w: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контрольно-счетной палатой материалов проверок</w:t>
      </w: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ревизий проведенных другими контрольными органами</w:t>
      </w:r>
      <w:bookmarkEnd w:id="44"/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контрольно-счетная палата может использовать материалы проверок и ревизий, проведенных другими контрольными органами по согласованию с ними. При этом контрольно-счетная палата обеспечивает надлежащий режим использования указанных материалов, предусмотренный по соглашению с предоставившими их органами.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sub_1032"/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32. Привлечение к проверкам</w:t>
      </w: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обследованиям специалистов иных организаций</w:t>
      </w: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независимых экспертов</w:t>
      </w:r>
      <w:bookmarkEnd w:id="45"/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на договорных основах может привлекать к проводимым контрольным мероприятиям и экспертно-аналитическим работам специалистов иных организаций и независимых экспертов.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sub_1033"/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33. Ежегодный отчет</w:t>
      </w:r>
      <w:bookmarkEnd w:id="46"/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ежегодно представляет Думе Мамско-Чуйского муниципального образования отчет о проведенных контрольных мероприятиях и экспертно-аналитических работах осуществления внешнего финансового контроля, выводах, рекомендациях и предложениях по их результатам. Отчет контрольно-счетной палаты ежегодно публикуется для ознакомления общественности в средствах массовой информации.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7" w:name="sub_6000"/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Глава VI.</w:t>
      </w: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Гарантии правового </w:t>
      </w:r>
      <w:proofErr w:type="gramStart"/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статуса,</w:t>
      </w: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материальное</w:t>
      </w:r>
      <w:proofErr w:type="gramEnd"/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социальное обеспечение</w:t>
      </w: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специалистов контрольно-счетной палаты</w:t>
      </w:r>
    </w:p>
    <w:bookmarkEnd w:id="47"/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sub_1034"/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34. Гарантия правового статуса</w:t>
      </w: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специалистов контрольно-счетной палаты</w:t>
      </w:r>
      <w:bookmarkEnd w:id="48"/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замещающие в контрольно-счетной палате Мамско-Чуйского муниципального образования должности учрежденные для исполнения и обеспечения полномочий контрольно-счетной палаты, являются муниципальными служащими. Порядок прохождения муниципальной службы устанавливается законами Российской Федерации и Иркутской области о муниципальной службе.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и аудиторы контрольно-счетной палаты обладают гарантиями профессиональной независимости.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Председатель, аудиторы контрольно-счетной палаты могут быть досрочно освобождены от должности решением Думы Мамско-Чуйского муниципального образования в случаях: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ненадлежащего исполнения ими служебных обязанностей, если такое решение будет принято большинством голосов от общего числа депутатов Думы Мамско-Чуйского муниципального образования;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утраты председателем, аудитором контрольно-счетной палаты гражданства Российской Федерации;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вступления в законную силу обвинительного приговора суда в отношении лица являющегося председателем, аудитором контрольно-счетной палаты;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признание председателя, аудитора контрольно-счетной палаты недееспособным вступившим в законную силу решением суда;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признание председателя, аудитора контрольно-счетной палаты безвестно отсутствующим или объявленным умершим;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достижения председателем, аудитором контрольно-счетной палаты возраста 65 лет;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письменного заявления председателя, аудитора контрольно-счетной палаты о сложении своих полномочий.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прекращении полномочий председателя, аудиторов контрольно-счетной палаты по основаниям, предусмотренным настоящей </w:t>
      </w:r>
      <w:hyperlink w:anchor="sub_1034" w:history="1">
        <w:r w:rsidRPr="000A21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</w:t>
        </w:r>
      </w:hyperlink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оформляется решением Думы Мамско-</w:t>
      </w:r>
      <w:proofErr w:type="gramStart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Чуйского  муниципального</w:t>
      </w:r>
      <w:proofErr w:type="gramEnd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в котором определяется день прекращения полномочий.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контрольно-счетной палаты не может быть приостановлена в связи с роспуском </w:t>
      </w:r>
      <w:proofErr w:type="gramStart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 Мамско</w:t>
      </w:r>
      <w:proofErr w:type="gramEnd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-Чуйского муниципального образования.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sub_1035"/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35. Материальное и социальное обеспечение</w:t>
      </w: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специалистов контрольно-счетной палаты</w:t>
      </w:r>
      <w:bookmarkEnd w:id="49"/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Мамско</w:t>
      </w:r>
      <w:proofErr w:type="gramEnd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-Чуйского муниципального образования принимает необходимые меры по материальному и социальному обеспечению специалистов контрольно-счетной палаты, являющихся муниципальными служащими Мамско-Чуйского муниципального образования.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Материальные и социальные гарантии деятельности специалистов контрольно-счетной палаты определяются Законом Российской Федерации «О муниципальной службе» от 02.03.2007г. №25-фз, Законом Иркутской области «Об отдельных вопросах 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в Иркутской области» от 15.10.2007г. №88-оз, нормативными правовыми актами органов местного самоуправления МО Мамско- Чуйского района.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Специалистам контрольно-счетной </w:t>
      </w:r>
      <w:proofErr w:type="gramStart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  устанавливаются</w:t>
      </w:r>
      <w:proofErr w:type="gramEnd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должностные оклады в соответствии с Положением «Об оплате труда муниципальных служащих МО Мамско- Чуйского района», утвержденного решением Думы Мамско- Чуйского района от 10.12.2009г. № 10 (с изменениями). 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sub_1036"/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36. Средства</w:t>
      </w: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содержание контрольно-счетной палаты</w:t>
      </w:r>
      <w:bookmarkEnd w:id="50"/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на содержание контрольно-счетной палаты утверждаются в </w:t>
      </w:r>
      <w:proofErr w:type="gramStart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 Мамско</w:t>
      </w:r>
      <w:proofErr w:type="gramEnd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-Чуйского муниципального образования отдельной строкой.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Информационное, правовое, техническое и хозяйственное обеспечение деятельности контрольно-счетной палаты осуществляется администрацией Мамско-Чуйского муниципального образования.</w:t>
      </w: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sub_7000"/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VII. </w:t>
      </w:r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Заключительное положение</w:t>
      </w:r>
      <w:bookmarkEnd w:id="51"/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sub_1037"/>
      <w:r w:rsidRPr="000A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37. Вступление в силу настоящего Положения</w:t>
      </w:r>
      <w:bookmarkStart w:id="53" w:name="_GoBack"/>
      <w:bookmarkEnd w:id="52"/>
      <w:bookmarkEnd w:id="53"/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вступает в силу со дня его </w:t>
      </w:r>
      <w:hyperlink r:id="rId18" w:history="1">
        <w:r w:rsidRPr="000A21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официального опубликования.</w:t>
        </w:r>
      </w:hyperlink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8C" w:rsidRPr="000A218C" w:rsidRDefault="000A218C" w:rsidP="000A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A2" w:rsidRDefault="00C40CA2"/>
    <w:sectPr w:rsidR="00C40CA2">
      <w:pgSz w:w="11906" w:h="16838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B4513"/>
    <w:multiLevelType w:val="hybridMultilevel"/>
    <w:tmpl w:val="92484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F5"/>
    <w:rsid w:val="000A218C"/>
    <w:rsid w:val="00AD7CF5"/>
    <w:rsid w:val="00C4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886B5-6713-4AE4-BF7F-93F32F01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70" TargetMode="External"/><Relationship Id="rId13" Type="http://schemas.openxmlformats.org/officeDocument/2006/relationships/hyperlink" Target="garantF1://86367.0" TargetMode="External"/><Relationship Id="rId18" Type="http://schemas.openxmlformats.org/officeDocument/2006/relationships/hyperlink" Target="garantF1://2147626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265" TargetMode="External"/><Relationship Id="rId12" Type="http://schemas.openxmlformats.org/officeDocument/2006/relationships/hyperlink" Target="garantF1://12012604.0" TargetMode="External"/><Relationship Id="rId17" Type="http://schemas.openxmlformats.org/officeDocument/2006/relationships/hyperlink" Target="garantF1://21538000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1558077.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12604.157" TargetMode="External"/><Relationship Id="rId11" Type="http://schemas.openxmlformats.org/officeDocument/2006/relationships/hyperlink" Target="garantF1://21476260.0" TargetMode="External"/><Relationship Id="rId5" Type="http://schemas.openxmlformats.org/officeDocument/2006/relationships/hyperlink" Target="garantF1://21576260.0" TargetMode="External"/><Relationship Id="rId15" Type="http://schemas.openxmlformats.org/officeDocument/2006/relationships/hyperlink" Target="garantF1://10003000.0" TargetMode="External"/><Relationship Id="rId10" Type="http://schemas.openxmlformats.org/officeDocument/2006/relationships/hyperlink" Target="garantF1://21558077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6367.38" TargetMode="External"/><Relationship Id="rId14" Type="http://schemas.openxmlformats.org/officeDocument/2006/relationships/hyperlink" Target="garantF1://2155807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5320</Words>
  <Characters>30324</Characters>
  <Application>Microsoft Office Word</Application>
  <DocSecurity>0</DocSecurity>
  <Lines>252</Lines>
  <Paragraphs>71</Paragraphs>
  <ScaleCrop>false</ScaleCrop>
  <Company/>
  <LinksUpToDate>false</LinksUpToDate>
  <CharactersWithSpaces>35573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ананьина</dc:creator>
  <cp:keywords/>
  <dc:description/>
  <cp:lastModifiedBy>наталья ананьина</cp:lastModifiedBy>
  <cp:revision>2</cp:revision>
  <dcterms:created xsi:type="dcterms:W3CDTF">2016-09-07T07:12:00Z</dcterms:created>
  <dcterms:modified xsi:type="dcterms:W3CDTF">2016-09-07T07:15:00Z</dcterms:modified>
</cp:coreProperties>
</file>