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ИНФОРМАЦИЯ №1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проведенных контрольных и ЭАМ за 1 квартал 2023года   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10.04.</w:t>
      </w:r>
      <w:r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Arial" w:eastAsia="Times New Roman" w:hAnsi="Times New Roman" w:cs="Arial"/>
          <w:color w:val="000000"/>
          <w:sz w:val="26"/>
          <w:szCs w:val="26"/>
          <w:lang w:val="en-US"/>
        </w:rPr>
        <w:t xml:space="preserve">                                 </w:t>
      </w:r>
      <w:bookmarkStart w:id="0" w:name="_GoBack"/>
      <w:bookmarkEnd w:id="0"/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п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Мама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F093F" w:rsidRDefault="005F093F" w:rsidP="005F093F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1.Организация и содержание работы КСП Мамско-Чуйского района за 1 квартал 2023года.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КСП района осуществляла свою работу в соответствии с Уставом Мамско-Чуйского района, Положением о КСП района, иными нормативно правовыми актами РФ, Иркутской области, Мамско-Чуйского района.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КСП строилась на основе годового плана и принципов законности, объективности, независимости и гласности.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КСП района в процессе реализации возложенных на нее полномочий осуществляет внешний муниципальный финансовый контроль в трех поселениях, входящих в состав района и в муниципальном образовании «Мамско-Чуйский район» в форме контрольных и экспертно-аналитических мероприятий.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квартал 2023года проведено 19 контрольных и экспертно-аналитических мероприятий.</w:t>
      </w:r>
    </w:p>
    <w:p w:rsidR="005F093F" w:rsidRDefault="005F093F" w:rsidP="005F09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Объем проверенных средств составил: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доходам- 66311,9 тыс. рублей;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расходам- 66946,1тыс. рублей.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экспертно-аналитических мероприятий вошли: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-экспертиза проекта решения думы «О внесении изменений в решение думы от 22.12.2022 №119 «О бюджете Мамско-Чуйского района на 2023-2025годы», (№1-э от 26.01.2023года);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-экспертиза проекта решения думы «О внесении изменений в решение думы от 28.12.2022 №49 «О бюджете Мамского городского поселения на 2023-2025годы», (№2-э от 07.02.2023года);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-экспертиза проекта решения думы «О внесении изменений в решение думы от 22.12.2022 №83 «О бюджете Луговского городского поселения на 2023-2025годы», (№3-э от 22.02.2023года);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экспертиза проекта решения думы «О внесении изменений в решение думы от 21.12.2022 №48 «О бюджете Витимского городского поселения на 2023-2025годы», (№40-э от 22.02.2023года);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экспертиза проекта решения думы «О внесении изменений в решение думы от 28.12.2022 №49 «О бюджете Мамского городского поселения на 2023-2025годы», (№5-э от 22.02.2023года);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Муниципального казенного учреждения отчетности «Единой дежурно-диспетчерской службы 112» муниципального образования Мамско-Чуйского района за 2022г.» (№1-з от 27.02.2023);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Контрольно-счетной палаты муниципального образования Мамско-Чуйского района за 2022г.» (№2-з от 10.03.2023);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«Внешняя проверка годовой бюджетной отчетности ГАБС Муниципального казенного образовательного учреждения дополнительного образования детей «Детская музыкальная школа» за 2022 год (№3-з от 13.03.2023);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ГАБС Комитета по управлению муниципальным имуществом МО Мамско-Чуйского района за 2022 год» (№4-з от 14.03.2023);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Финансового управления администрации Мамско-Чуйского района за 2022год» (№5-з от 14.03.2023);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МКУ «Административно-хозяйственной службы» Мамско-Чуйского района за 2022г.» (№6-з от 16.03.2023);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МКУ «Управление по организации образовательной деятельности на территории Мамско-Чуйского района за 2022год» (№7-з от 28.03.2023);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«Внешняя проверка годовой бюджетной отчетности МКУ «Администрация Мамско-Чуйского района за 2022год» (№8-з от 28.03.2023);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«Проверка законного и эффективного (экономного и результативного) использования средств областного бюджета, предоставленных Мамскому городскому поселению на реализацию мероприятий проектов народных инициатив за 2020 год» (№1-а от 06.02.2023);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«Проверка законного и эффективного (экономного и результативного) использования средств областного бюджета, предоставленных Витимскому городскому поселению на реализацию мероприятий проектов народных инициатив за 2022 год» (№2-а от 06.02.2023);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ЭАМ «Анализ использования субсидий на выплату денежного содержания с начислениями работникам Муниципального казенного учреждения «Централизованная бухгалтерия муниципальных учреждений культуры» за 2021-2022год (№1-эа от 14.02.2023);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ЭАМ «Анализ постановления администрации Мамско-Чуйского района от 24 января 2023 года №14 «Об оплате труда работников, занимающих должности, не являющиеся должностями муниципальной службы, вспомогательного персонала администрации Мамско-Чуйского района, ее органов и работников централизованных бухгалтерий» (№2-эа от 17.02.2023);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ЭАМ «Анализ использования субсидий на выплату денежного содержания с начислениями работникам МКОУ дополнительного образования «Детская Музыкальная школа п. Мама» за 2021-2022год (№3-эа от 21.02.2023);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ЭАМ «Анализ постановления администрации Мамско-Чуйского района от 24 января 2023 года №14 «Об оплате труда работников, занимающих должности, не являющиеся должностями муниципальной службы, вспомогательного персонала администрации Мамско-Чуйского района, ее органов и работников централизованных бухгалтерий» правомерность применения в МКУ «ЦБ МУК» (№4-эа от 28.02.2023).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В ходе проведения контрольных и ЭАМ были установлены следующие замечания: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 ЦБ МУК, утвержденный Распоряжением КУМИ от 24.07.2014 года № 33 (далее Устав), нуждается в доработке (уточнить юридический и фактический адрес учреждения, необходимо добавить функции по ведению кадровой работы МКУ «ЦБ МУК» в учреждениях культуры); 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В ходе проверке КСП района заработной служащих ЦБ МУК за 2021-2022 год в нарушение п.57 и п.66 Положения 57 (согласно которым при увольнении работника, выплата материальной помощи и единовременной выплаты к отпуску производится пропорционально отработанному времени) установлены: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-переплата-83490,79 рублей;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-недоплата-22634,70 рублей;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от 24 января 2023 года №14 «Об оплате труда работников, занимающих должности, не являющиеся должностями муниципальной службы, вспомогательного персонала администрации Мамско-Чуйского района, ее органов и работников централизованных бухгалтерий» нуждается в доработке;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6"/>
          <w:szCs w:val="26"/>
        </w:rPr>
        <w:t>адровое делопроизводство, которое осуществляет КУМИ (руководители казенных учреждений) находится на крайне низком уровне: не учитывается период, за который предоставляется очередной отпуск не ведется учет, контроль дней отпуска работникам. Также в распоряжении указаны недостоверные данные о периоде работы.</w:t>
      </w:r>
    </w:p>
    <w:p w:rsidR="005F093F" w:rsidRDefault="005F093F" w:rsidP="005F09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вышеизложенного КСП в адрес мэра района направлена служебная записка, в которой изложено следующее:</w:t>
      </w:r>
    </w:p>
    <w:p w:rsidR="005F093F" w:rsidRDefault="005F093F" w:rsidP="005F09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 соответствии статьи 16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просим Вас в срок до 15 февраля 2023г. устранить указанные факты нарушений, принять меры по недопущению в дальнейшей деятельности выявленного нарушения, а также привлечь к ответственности лиц, допустивших незаконное использование средств бюджета района. </w:t>
      </w:r>
    </w:p>
    <w:p w:rsidR="005F093F" w:rsidRDefault="005F093F" w:rsidP="005F09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Председателем КУМИ изучено личное дело работника, по результатам которого в адрес КСП направлена служебная записка №34 от 17.02.2023года, из которой следует следующее:</w:t>
      </w:r>
    </w:p>
    <w:p w:rsidR="005F093F" w:rsidRDefault="005F093F" w:rsidP="005F09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распоряжениях КУМИ допущены технические ошибки при наборе текста распоряжения, а именно в правильности набора года в периоде, за который предоставляется отпуск и просчеты в кадровой работе КУМИ в отсутствии единых требований по предоставленным дням отпусков и задолженности перед работниками в таких днях. В личном деле отсутствуют сведения о предоставленных днях и оставшихся неотгуленных дней;</w:t>
      </w:r>
    </w:p>
    <w:p w:rsidR="005F093F" w:rsidRDefault="005F093F" w:rsidP="005F09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</w:t>
      </w:r>
      <w:r>
        <w:rPr>
          <w:rFonts w:ascii="Times New Roman" w:hAnsi="Times New Roman"/>
          <w:bCs/>
          <w:sz w:val="26"/>
          <w:szCs w:val="26"/>
        </w:rPr>
        <w:t>ри изучении документов, являющихся основанием для предоставления отпусков за исследуемые пять лет с 2018-2022 установлено, что в расчете нормы 77 календарных дней, ежегодно должно было быть предоставлено 385 к. дней отпусков (77*5). Фактически предоставлен 391 день, что на 6 дней превышает общее количество дней отпуска за 5 лет, таким образом, 6 кал. дней отнести в счет периода за 2023год;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5.МКУ «ЦБ МУК» -казенное учреждение, которое обслуживает казенные учреждения культуры на договорной основе, таким образом не является органом местного самоуправления. 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Исходя из вышеизложенного, положение от 24 января 2023 года №14 «Об оплате труда работников, занимающих должности, не являющиеся должностями муниципальной службы, вспомогательного персонала администрации Мамско-Чуйского района, ее органов и работников централизованных бухгалтерий» не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может применяться </w:t>
      </w:r>
      <w:r>
        <w:rPr>
          <w:rFonts w:ascii="Times New Roman" w:hAnsi="Times New Roman"/>
          <w:bCs/>
          <w:iCs/>
          <w:sz w:val="26"/>
          <w:szCs w:val="26"/>
        </w:rPr>
        <w:t>для установления системы оплаты труда и порядка формирования фонда оплаты в ЦБ МУК.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Таким образом, для установления системы оплаты труда и порядка формирования фонда оплаты в ЦБ МУК необходимо разработать положение для оплаты труда казенного учреждения культуры, в соответствии с примерным положением об оплате труда разработанного администрацией района.</w:t>
      </w: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F093F" w:rsidRDefault="005F093F" w:rsidP="005F09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F093F" w:rsidRDefault="005F093F" w:rsidP="005F093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</w:t>
      </w:r>
      <w:r w:rsidRPr="005F093F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Н.Н.Ананьина                      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93F" w:rsidRDefault="005F093F" w:rsidP="005F0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093F" w:rsidRDefault="005F093F" w:rsidP="005F093F">
      <w:pPr>
        <w:rPr>
          <w:sz w:val="26"/>
          <w:szCs w:val="26"/>
        </w:rPr>
      </w:pPr>
    </w:p>
    <w:p w:rsidR="005F093F" w:rsidRDefault="005F093F" w:rsidP="005F093F">
      <w:pPr>
        <w:rPr>
          <w:sz w:val="26"/>
          <w:szCs w:val="26"/>
        </w:rPr>
      </w:pPr>
    </w:p>
    <w:p w:rsidR="00821CDB" w:rsidRDefault="00821CDB"/>
    <w:sectPr w:rsidR="008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FB"/>
    <w:rsid w:val="005F093F"/>
    <w:rsid w:val="00821CDB"/>
    <w:rsid w:val="00B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124D-9B6C-4589-9C63-AF3964D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3F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2023-05-11T02:40:00Z</dcterms:created>
  <dcterms:modified xsi:type="dcterms:W3CDTF">2023-05-11T02:40:00Z</dcterms:modified>
</cp:coreProperties>
</file>