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Заключение№7-эа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результатам экспертно-аналитического мероприятия «О ходе исполнения бюджета Витимского городского поселения за 1 квартал 2023 года»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02.05.</w:t>
      </w:r>
      <w:r>
        <w:rPr>
          <w:rFonts w:ascii="Times New Roman" w:hAnsi="Times New Roman"/>
          <w:color w:val="000000"/>
          <w:sz w:val="26"/>
          <w:szCs w:val="26"/>
        </w:rPr>
        <w:t xml:space="preserve">2023 г.     </w:t>
      </w:r>
      <w:r>
        <w:rPr>
          <w:rFonts w:ascii="Arial" w:hAnsi="Times New Roman" w:cs="Arial"/>
          <w:color w:val="000000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Arial" w:hAnsi="Times New Roman" w:cs="Arial"/>
          <w:color w:val="000000"/>
          <w:sz w:val="26"/>
          <w:szCs w:val="26"/>
        </w:rPr>
        <w:t>п</w:t>
      </w:r>
      <w:r>
        <w:rPr>
          <w:rFonts w:ascii="Arial" w:hAnsi="Times New Roman" w:cs="Arial"/>
          <w:color w:val="000000"/>
          <w:sz w:val="26"/>
          <w:szCs w:val="26"/>
        </w:rPr>
        <w:t xml:space="preserve">. </w:t>
      </w:r>
      <w:r>
        <w:rPr>
          <w:rFonts w:ascii="Arial" w:hAnsi="Times New Roman" w:cs="Arial"/>
          <w:color w:val="000000"/>
          <w:sz w:val="26"/>
          <w:szCs w:val="26"/>
        </w:rPr>
        <w:t>Мама</w:t>
      </w:r>
      <w:r>
        <w:rPr>
          <w:rFonts w:ascii="Arial" w:hAnsi="Times New Roman" w:cs="Arial"/>
          <w:color w:val="000000"/>
          <w:sz w:val="26"/>
          <w:szCs w:val="26"/>
        </w:rPr>
        <w:t xml:space="preserve">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        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Настоящее заключение Контрольно-счетной палаты Мамско-Чуйского района (далее – КСП района) по результатам экспертно-аналитического мероприятия «О ходе исполнения бюджета Витимского городского поселения за 1 квартал 2023 года» (далее - бюджет за 1 квартал 2023 года), подготовлено в соответствии с пунктами 1, 2 статьи 157, пунктом 5 статьи 264.2  Бюджетного кодекса Российской Федерации (далее - БК РФ),  пунктом 9 статьи 8 Положения «О Контрольно- счетной палате Мамско-Чуйского района», утвержденного решением Думы района от 30.09.2021г. №85, </w:t>
      </w:r>
      <w:r>
        <w:rPr>
          <w:rFonts w:ascii="Times New Roman" w:hAnsi="Times New Roman"/>
          <w:sz w:val="26"/>
          <w:szCs w:val="26"/>
        </w:rPr>
        <w:t>соглашения о передаче полномочий по организации осуществления внешнего муниципального финансового контроля Витимского городского поселения от 25.01.2021 года № 11 согласно решения Думы Витимского городского поселения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22.03.2013 года № 50, </w:t>
      </w:r>
      <w:r>
        <w:rPr>
          <w:rFonts w:ascii="Times New Roman" w:hAnsi="Times New Roman"/>
          <w:color w:val="000000"/>
          <w:sz w:val="26"/>
          <w:szCs w:val="26"/>
        </w:rPr>
        <w:t xml:space="preserve">на основании распоряжения председателя КСП от 17.04.2023г. №14 в рамках осуществления  текущего (оперативного) контроля за исполнением бюджета муниципального образования Витимского городского поселения за 1 квартал 2023 года, по результатам анализа отчетности об исполнении  бюджета поселения за указанный период.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Заключение подготовлено на основании анализа Отчета об исполнении бюджета Витимского городского поселения района за 1 квартал 2023 года (далее - Отчет об исполнении бюджета за 1 квартал 2023 года), представленного главой Витимского городского поселения.   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Отчет об исполнении бюджета поселения за 1 квартал 2023 года утвержден Постановлением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 Витимского городского поселения от 26.04.2023 г.  №17 и в соответствии с требованиями статьи 264.2 БК РФ, направлен в КСП района 26.04.2023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года.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Целью проверки исполнения бюджета поселения за 1 квартал 2023 года является определение полноты поступления доходов и иных платежей в бюджет  поселения, привлечения и погашения источников финансирования дефицита бюджета, анализ фактических показателей расходования средств бюджета поселения в сравнении с показателями, утвержденными решением о бюджете поселения, а также с исполнением бюджета за аналогичный период 2022 года, проверка законности, целевого назначения и эффективности финансирования и использования средств бюджета поселения  за 1 квартал 2023 года.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мероприятия был проведен анализ следующих документов: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-отчет об исполнении бюджета Витимского городского поселения на 1 апреля 2022 года и на 1 апреля 2023 года (форма 0503117);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-уточненная сводная бюджетная роспись по расходам бюджета муниципального образования Витимского городского поселения по состоянию на 1 апреля 2023 года (далее - Сводная бюджетная роспись);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Витимского городского поселения от 21.12.2022 г. № 48 «О бюджете Витимского городского поселения на 2023 год и на плановый период 2024 и 2025 годов»;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Витимского городского поселения от 27.02.2023 г. № 52 «О внесении изменений в решение Думы Витимского городского поселения от 21.12.2022 г. № 48 «О бюджете муниципального образования Витимского городского поселения на 2023 год и на плановый период 2024 и 2025 годов»;  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приказы начальника финансового управления «О внесении изменений в сводную бюджетную роспись на 2023 год и плановый период 2024 и 2025 годов» от 01.02.2023 №05, от 21.02.2023 №10, от 01.03.2023 №13, от 15.03.2023 №18. </w:t>
      </w:r>
    </w:p>
    <w:p w:rsidR="00B80BAD" w:rsidRDefault="00B80BAD" w:rsidP="00B80BAD">
      <w:pPr>
        <w:spacing w:after="0"/>
        <w:ind w:right="109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B80BAD" w:rsidRDefault="00B80BAD" w:rsidP="00B80BA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Анализ исполнения бюджета поселения.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на 2023 год решением Думы Витимского городского поселения от 21.12.2022 г. № 48 «О бюджете муниципального образования Витимского городского поселения на 2023 год и на плановый период 2024 и 2025 годов» утверждены следующие параметры: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доходы в сумме 12527,28 тыс. рублей, в том числе безвозмездные поступления в размере 10678,0 тыс. рублей;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в сумме 12527,28 тыс. рублей;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размер дефицита в сумме 0.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корректировки бюджет поселения на 2023 год утвержден решением Думы поселения от 27.02.2023 г. № 52: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доходам в сумме 12527,3 тыс. рублей, в том числе объем межбюджетных </w:t>
      </w:r>
    </w:p>
    <w:p w:rsidR="00B80BAD" w:rsidRDefault="00B80BAD" w:rsidP="00B80BAD">
      <w:pPr>
        <w:spacing w:after="2" w:line="247" w:lineRule="auto"/>
        <w:ind w:left="93" w:right="8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трансфертов в сумме 10678,0тыс. рублей;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по расходам в сумме 14596,2 тыс. рублей;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размер дефицита в сумме 2068,9 тыс. рублей остатки средств на счете поселения.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В соответствии с п.3 ст.217 Бюджетного кодекса РФ администрация Витимского городского поселения воспользовалось правом внести изменения в сводную бюджетную роспись в соответствии с приказами начальника финансового управления без внесения изменений в решение о бюджете от 01.02.2023 №05, от 21.02.2023 №10, от 01.03.2023 №13, от 15.03.2023 №18.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</w:rPr>
        <w:t>Основные характеристики бюджета муниципального образования Витимского городского поселения на 2023 год приведены в таблице 1: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B80BAD" w:rsidRDefault="00B80BAD" w:rsidP="00B80BAD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</w:t>
      </w:r>
      <w:r>
        <w:rPr>
          <w:rFonts w:ascii="Times New Roman" w:hAnsi="Times New Roman"/>
          <w:color w:val="000000"/>
          <w:sz w:val="24"/>
        </w:rPr>
        <w:t xml:space="preserve">Таблица 1 </w:t>
      </w:r>
      <w:r>
        <w:rPr>
          <w:rFonts w:ascii="Times New Roman" w:hAnsi="Times New Roman"/>
          <w:color w:val="000000"/>
          <w:sz w:val="26"/>
        </w:rPr>
        <w:t xml:space="preserve">(тыс. рублей)              </w:t>
      </w:r>
    </w:p>
    <w:tbl>
      <w:tblPr>
        <w:tblW w:w="9636" w:type="dxa"/>
        <w:tblInd w:w="53" w:type="dxa"/>
        <w:tblCellMar>
          <w:top w:w="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1701"/>
        <w:gridCol w:w="1559"/>
        <w:gridCol w:w="1559"/>
      </w:tblGrid>
      <w:tr w:rsidR="00B80BAD" w:rsidTr="00B80BAD">
        <w:trPr>
          <w:trHeight w:val="76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5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Думы </w:t>
            </w:r>
          </w:p>
          <w:p w:rsidR="00B80BAD" w:rsidRDefault="00B80BAD">
            <w:pPr>
              <w:spacing w:after="0"/>
              <w:ind w:left="592" w:hanging="441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 21.12.2022 г.   №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от </w:t>
            </w:r>
          </w:p>
          <w:p w:rsidR="00B80BAD" w:rsidRDefault="00B80BAD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27.02.2023 г.  </w:t>
            </w:r>
          </w:p>
          <w:p w:rsidR="00B80BAD" w:rsidRDefault="00B80BAD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52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</w:t>
            </w:r>
          </w:p>
          <w:p w:rsidR="00B80BAD" w:rsidRDefault="00B80BAD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(4-2) </w:t>
            </w:r>
          </w:p>
          <w:p w:rsidR="00B80BAD" w:rsidRDefault="00B80BAD">
            <w:pPr>
              <w:spacing w:after="0"/>
              <w:ind w:left="6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(+; -) </w:t>
            </w:r>
          </w:p>
        </w:tc>
      </w:tr>
      <w:tr w:rsidR="00B80BAD" w:rsidTr="00B80BAD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80BAD" w:rsidTr="00B80BAD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12527,28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+0,02</w:t>
            </w:r>
          </w:p>
        </w:tc>
      </w:tr>
      <w:tr w:rsidR="00B80BAD" w:rsidTr="00B80BAD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Налоговые и неналоговые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1849,28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+0,02</w:t>
            </w:r>
          </w:p>
        </w:tc>
      </w:tr>
      <w:tr w:rsidR="00B80BAD" w:rsidTr="00B80BAD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80BAD" w:rsidTr="00B80BAD">
        <w:trPr>
          <w:trHeight w:val="6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12527,28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14596,2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+2068,92</w:t>
            </w:r>
          </w:p>
        </w:tc>
      </w:tr>
      <w:tr w:rsidR="00B80BAD" w:rsidTr="00B80BAD">
        <w:trPr>
          <w:trHeight w:val="7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Дефицит/профицит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+2068,9</w:t>
            </w:r>
          </w:p>
        </w:tc>
      </w:tr>
    </w:tbl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исполнения бюджета за 1 квартал 2023 года к аналогичному периоду 2022 года приведен в таблице 2: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Таблица 2 (тыс. рублей) </w:t>
      </w:r>
    </w:p>
    <w:tbl>
      <w:tblPr>
        <w:tblW w:w="9639" w:type="dxa"/>
        <w:tblInd w:w="108" w:type="dxa"/>
        <w:tblCellMar>
          <w:top w:w="8" w:type="dxa"/>
          <w:right w:w="77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34"/>
        <w:gridCol w:w="1133"/>
        <w:gridCol w:w="1135"/>
        <w:gridCol w:w="1134"/>
      </w:tblGrid>
      <w:tr w:rsidR="00B80BAD" w:rsidTr="00B80BAD">
        <w:trPr>
          <w:trHeight w:val="4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Утвержденные бюджетные назначения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Исполнено за январь -март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%</w:t>
            </w:r>
          </w:p>
          <w:p w:rsidR="00B80BAD" w:rsidRDefault="00B80BAD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исполнения </w:t>
            </w:r>
          </w:p>
          <w:p w:rsidR="00B80BAD" w:rsidRDefault="00B80BAD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2" w:line="271" w:lineRule="auto"/>
              <w:ind w:left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Факт 2023 к факту </w:t>
            </w:r>
          </w:p>
          <w:p w:rsidR="00B80BAD" w:rsidRDefault="00B80BAD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</w:t>
            </w:r>
          </w:p>
        </w:tc>
      </w:tr>
      <w:tr w:rsidR="00B80BAD" w:rsidTr="00B80BAD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B80BAD" w:rsidTr="00B80BAD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6=5/3*100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7=5-4 </w:t>
            </w:r>
          </w:p>
        </w:tc>
      </w:tr>
      <w:tr w:rsidR="00B80BAD" w:rsidTr="00B80BAD">
        <w:trPr>
          <w:trHeight w:val="1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+153,9</w:t>
            </w:r>
          </w:p>
        </w:tc>
      </w:tr>
      <w:tr w:rsidR="00B80BAD" w:rsidTr="00B80BAD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Налоговые и неналоговые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-316,4</w:t>
            </w:r>
          </w:p>
        </w:tc>
      </w:tr>
      <w:tr w:rsidR="00B80BAD" w:rsidTr="00B80BAD">
        <w:trPr>
          <w:trHeight w:val="2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AD" w:rsidRDefault="00B80BAD">
            <w:pPr>
              <w:spacing w:after="0"/>
              <w:ind w:left="41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+470,0</w:t>
            </w:r>
          </w:p>
        </w:tc>
      </w:tr>
      <w:tr w:rsidR="00B80BAD" w:rsidTr="00B80BAD">
        <w:trPr>
          <w:trHeight w:val="1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2359,69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AD" w:rsidRDefault="00B80BAD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+154,11</w:t>
            </w:r>
          </w:p>
        </w:tc>
      </w:tr>
    </w:tbl>
    <w:p w:rsidR="00B80BAD" w:rsidRDefault="00B80BAD" w:rsidP="00B80BAD">
      <w:pPr>
        <w:spacing w:after="0"/>
        <w:ind w:left="67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B80BAD" w:rsidRDefault="00B80BAD" w:rsidP="00B80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1 квартал 2023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исполнены в сумме 2513,8 тыс. рублей или 20,1% от утвержденных бюджетных назначений (12527,3 тыс. рублей), по отношению к аналогичному периоду 2022 года исполнение доходной части увеличилось на 153,9 тыс. рублей.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Витимского городского поселения исполнены в сумме 2513,8 тыс. рублей или 17,2% от утвержденных бюджетных назначений (14596,2 тыс. рублей), по отношению к аналогичному периоду 2022 года исполнение расходной части увеличилось на 154,11тыс. рублей.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2.Анализ достоверности показателей Отчета об исполнении бюджета за 1 квартал 2023 года.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проведении проверки оценивалась достоверность показателей, указанных в Отчете об исполнении бюджета за 1 квартал 2023 года ф.0503117 в графе «Утвержденные бюджетные назначения» с показателями, предусмотренными решением Думы о бюджете. </w:t>
      </w:r>
    </w:p>
    <w:p w:rsidR="00B80BAD" w:rsidRDefault="00B80BAD" w:rsidP="00B80BAD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Отклонений по ф.0503117 в графе «Утвержденные бюджетные назначения» от утвержденных бюджетных назначений решением Думы от 23.03.2023 г. № 52 не установлено.  </w:t>
      </w:r>
    </w:p>
    <w:p w:rsidR="00B80BAD" w:rsidRDefault="00B80BAD" w:rsidP="00B80BAD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3.Оценка исполнения доходной части бюджета Витимского городского поселения.  </w:t>
      </w:r>
    </w:p>
    <w:p w:rsidR="00B80BAD" w:rsidRDefault="00B80BAD" w:rsidP="00B80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1 квартал 2023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исполнены в сумме 2513,8 тыс. рублей или 20,1% от утвержденных бюджетных назначений (12527,3 тыс. рублей), по отношению к аналогичному периоду 2022 года исполнение доходной части увеличилось на 153,9 тыс. рублей. </w:t>
      </w:r>
    </w:p>
    <w:p w:rsidR="00B80BAD" w:rsidRDefault="00B80BAD" w:rsidP="00B80BAD">
      <w:pPr>
        <w:spacing w:after="11" w:line="247" w:lineRule="auto"/>
        <w:ind w:right="745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pacing w:after="11" w:line="247" w:lineRule="auto"/>
        <w:ind w:right="745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4. Общая оценка формирования расходной части бюджета Витимского городского поселения.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бюджетные ассигнования по расходам на 2023 год утверждены решением Думы Витимского городского поселения от 21.12.2022 г. № 48 «О бюджете Витимского городского поселения на 2023 год и на плановый период 2024 и 2025 годов» в объеме 12527,28 тыс. рублей.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соответствии с решением думы от 27.02.2023года № 52, расходная часть бюджета в течение 1 квартал 2023 года увеличилась на 1627,9 тыс. рублей или на 16,5 % от первоначально принятого бюджета на 2023 год.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Отчетом об исполнении бюджета за 1 квартал 2023 года исполнение бюджета по расходам поселения составило 2513,8 тыс. рублей или 17,2% к утвержденным на 01.04.2023 г. плановым назначениям (14596,2тыс. рублей) и на 6,5% выше аналогичного показателя 2022 года.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 Анализ дебиторской и кредиторской задолженности.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Дебиторская задолженность по состоянию на 01.04.2023 г. отсутствует.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Кредиторская задолженность по состоянию на 01.04.2023 г. отсутствует.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Выводы: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1.Бюджет Витимского городского поселения за 1 квартал 2023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 поселения.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2.Отклонений по ф.0503117 в графе «Утвержденные бюджетные назначения» от утвержденных бюджетных назначений решением Думы от 27.02.2023 г. № 52 не установлено.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Доходы бюджета поселения за 1 квартал 2023 исполнены в сумме 2513,8 тыс. рублей или 20,1% от утвержденных бюджетных назначений (12527,3 тыс. рублей), по отношению к аналогичному периоду 2022 года исполнение доходной части увеличилось на 153,9 тыс. рублей. </w:t>
      </w:r>
    </w:p>
    <w:p w:rsidR="00B80BAD" w:rsidRDefault="00B80BAD" w:rsidP="00B80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В соответствии с Отчетом об исполнении бюджета за 1 квартал 2023 года исполнение бюджета по расходам поселения составило 2513,8 тыс. рублей или 17,2% к утвержденным на 01.04.2023 г. плановым назначениям (14596,2тыс. рублей) и на 6,5% выше аналогичного показателя 2022 года. </w:t>
      </w:r>
    </w:p>
    <w:p w:rsidR="00B80BAD" w:rsidRDefault="00B80BAD" w:rsidP="00B80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5.Дебиторская задолженность по состоянию на 01.04.2023 г. отсутствует.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Кредиторская задолженность по состоянию на 01.04.2023 г. отсутствует.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Предложения и рекомендации: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вышеизложенного, Контрольно-счетная палата рекомендует: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-Информацию, представленную на основании анализа Отчета об исполнении бюджета Витимского городского поселения за 1 квартал 2023 года, принять к сведению.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КСП                                                                                        Н.Н.Ананьина                      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AD" w:rsidRDefault="00B80BAD" w:rsidP="00B80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AD" w:rsidRDefault="00B80BAD" w:rsidP="00B80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BAD" w:rsidRDefault="00B80BAD" w:rsidP="00B80BAD"/>
    <w:p w:rsidR="00B80BAD" w:rsidRDefault="00B80BAD" w:rsidP="00B80BAD"/>
    <w:p w:rsidR="00347047" w:rsidRDefault="00347047">
      <w:bookmarkStart w:id="0" w:name="_GoBack"/>
      <w:bookmarkEnd w:id="0"/>
    </w:p>
    <w:sectPr w:rsidR="0034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79D"/>
    <w:multiLevelType w:val="hybridMultilevel"/>
    <w:tmpl w:val="113A3234"/>
    <w:lvl w:ilvl="0" w:tplc="83F01CD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CA"/>
    <w:rsid w:val="00347047"/>
    <w:rsid w:val="00B80BAD"/>
    <w:rsid w:val="00C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BAC2-5EAF-4F86-AC7B-4A06376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AD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2023-06-15T07:22:00Z</dcterms:created>
  <dcterms:modified xsi:type="dcterms:W3CDTF">2023-06-15T07:22:00Z</dcterms:modified>
</cp:coreProperties>
</file>