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КОНТРОЛЬНО-СЧЕТНАЯ ПАЛАТА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МУНИЦИПАЛЬНОГО ОБРАЗОВАНИЯ МАМСКО-ЧУЙСКОГО РАЙОНА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Заключение№</w:t>
      </w:r>
      <w:r w:rsidR="00C60859">
        <w:rPr>
          <w:rFonts w:ascii="Times New Roman" w:hAnsi="Times New Roman"/>
          <w:b/>
          <w:bCs/>
          <w:color w:val="000000"/>
          <w:sz w:val="26"/>
          <w:szCs w:val="26"/>
        </w:rPr>
        <w:t xml:space="preserve"> 17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-эа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результатам экспертно-аналитического мероприятия «О ходе исполнения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за </w:t>
      </w:r>
      <w:r w:rsidR="005F22A7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года»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501A3" w:rsidRDefault="00C60859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Times New Roman" w:cs="Arial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14.11</w:t>
      </w:r>
      <w:r w:rsidR="009501A3">
        <w:rPr>
          <w:rFonts w:ascii="Times New Roman" w:hAnsi="Times New Roman"/>
          <w:sz w:val="26"/>
          <w:szCs w:val="26"/>
        </w:rPr>
        <w:t>.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2023 г.     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            </w:t>
      </w:r>
      <w:r w:rsidR="009B4C9B">
        <w:rPr>
          <w:rFonts w:ascii="Arial" w:hAnsi="Times New Roman" w:cs="Arial"/>
          <w:color w:val="000000"/>
          <w:sz w:val="26"/>
          <w:szCs w:val="26"/>
        </w:rPr>
        <w:t xml:space="preserve">                          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                                                </w:t>
      </w:r>
      <w:r w:rsidR="009501A3">
        <w:rPr>
          <w:rFonts w:ascii="Arial" w:hAnsi="Times New Roman" w:cs="Arial"/>
          <w:color w:val="000000"/>
          <w:sz w:val="26"/>
          <w:szCs w:val="26"/>
        </w:rPr>
        <w:t>п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. </w:t>
      </w:r>
      <w:r w:rsidR="009501A3">
        <w:rPr>
          <w:rFonts w:ascii="Arial" w:hAnsi="Times New Roman" w:cs="Arial"/>
          <w:color w:val="000000"/>
          <w:sz w:val="26"/>
          <w:szCs w:val="26"/>
        </w:rPr>
        <w:t>Мама</w:t>
      </w:r>
      <w:r w:rsidR="009501A3">
        <w:rPr>
          <w:rFonts w:ascii="Arial" w:hAnsi="Times New Roman" w:cs="Arial"/>
          <w:color w:val="000000"/>
          <w:sz w:val="26"/>
          <w:szCs w:val="26"/>
        </w:rPr>
        <w:t xml:space="preserve">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Times New Roman" w:cs="Arial"/>
          <w:color w:val="000000"/>
          <w:sz w:val="28"/>
          <w:szCs w:val="28"/>
        </w:rPr>
        <w:t xml:space="preserve">              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Настоящее заключение Контрольно-счетной палаты Мамско-Чуйского района (далее – КСП района) по результатам экспертно-аналитического мероприятия «О ходе исполнения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за </w:t>
      </w:r>
      <w:r w:rsidR="005F22A7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года» (далее - бюджет за </w:t>
      </w:r>
      <w:r w:rsidR="005F22A7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подготовлено в соответствии с пунктами 1, 2 статьи 157, пунктом 5 статьи 264.2  Бюджетного кодекса Российской Федерации (далее - БК РФ),  пунктом 9 статьи 8 Положения «О Контрольно- счетной палате Мамско-Чуйского района», утвержденного решением Думы района от 30.09.2021г. №85, </w:t>
      </w:r>
      <w:r>
        <w:rPr>
          <w:rFonts w:ascii="Times New Roman" w:hAnsi="Times New Roman"/>
          <w:sz w:val="26"/>
          <w:szCs w:val="26"/>
        </w:rPr>
        <w:t xml:space="preserve">соглашения о передаче полномочий по организации осуществления внешнего муниципального финансового контроля </w:t>
      </w:r>
      <w:proofErr w:type="spellStart"/>
      <w:r>
        <w:rPr>
          <w:rFonts w:ascii="Times New Roman" w:hAnsi="Times New Roman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от 25.01.2021 года № 12 согласно решения Думы </w:t>
      </w:r>
      <w:proofErr w:type="spellStart"/>
      <w:r>
        <w:rPr>
          <w:rFonts w:ascii="Times New Roman" w:hAnsi="Times New Roman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15.03.2013 года № 41</w:t>
      </w:r>
      <w:r w:rsidRPr="009B4C9B">
        <w:rPr>
          <w:rFonts w:ascii="Times New Roman" w:hAnsi="Times New Roman"/>
          <w:color w:val="000000"/>
          <w:sz w:val="26"/>
          <w:szCs w:val="26"/>
        </w:rPr>
        <w:t xml:space="preserve"> в</w:t>
      </w:r>
      <w:r>
        <w:rPr>
          <w:rFonts w:ascii="Times New Roman" w:hAnsi="Times New Roman"/>
          <w:color w:val="000000"/>
          <w:sz w:val="26"/>
          <w:szCs w:val="26"/>
        </w:rPr>
        <w:t xml:space="preserve"> рамках осуществления  текущего (оперативного) контроля за исполнением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за </w:t>
      </w:r>
      <w:r w:rsidR="005F22A7">
        <w:rPr>
          <w:rFonts w:ascii="Times New Roman" w:hAnsi="Times New Roman"/>
          <w:color w:val="000000"/>
          <w:sz w:val="26"/>
          <w:szCs w:val="26"/>
        </w:rPr>
        <w:t>9 месяцев</w:t>
      </w:r>
      <w:r w:rsidR="006211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427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по результатам анализа отчетности об исполнении  бюджета поселения за указанный период.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Заключение подготовлено на основании анализа Отчета об исполнении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района за </w:t>
      </w:r>
      <w:r w:rsidR="00C80920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Отчет об исполнении бюджета </w:t>
      </w:r>
      <w:r w:rsidR="00C80920">
        <w:rPr>
          <w:rFonts w:ascii="Times New Roman" w:hAnsi="Times New Roman"/>
          <w:color w:val="000000"/>
          <w:sz w:val="26"/>
          <w:szCs w:val="26"/>
        </w:rPr>
        <w:t>за 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года), представленного </w:t>
      </w:r>
      <w:r w:rsidR="00C80920">
        <w:rPr>
          <w:rFonts w:ascii="Times New Roman" w:hAnsi="Times New Roman"/>
          <w:color w:val="000000"/>
          <w:sz w:val="26"/>
          <w:szCs w:val="26"/>
        </w:rPr>
        <w:t>главой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поселения.     </w:t>
      </w:r>
    </w:p>
    <w:p w:rsidR="009501A3" w:rsidRPr="00CC412E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Отчет об исполнении бюджета поселения за </w:t>
      </w:r>
      <w:r w:rsidR="00C80920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утвержден Постановлением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</w:t>
      </w:r>
      <w:r w:rsidR="00CC41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0920">
        <w:rPr>
          <w:rFonts w:ascii="Times New Roman" w:hAnsi="Times New Roman"/>
          <w:color w:val="000000"/>
          <w:sz w:val="26"/>
          <w:szCs w:val="26"/>
        </w:rPr>
        <w:t>10.11</w:t>
      </w:r>
      <w:r w:rsidRPr="00CC412E">
        <w:rPr>
          <w:rFonts w:ascii="Times New Roman" w:hAnsi="Times New Roman"/>
          <w:color w:val="000000"/>
          <w:sz w:val="26"/>
          <w:szCs w:val="26"/>
        </w:rPr>
        <w:t>.2023 г.  №</w:t>
      </w:r>
      <w:r w:rsidR="00C80920">
        <w:rPr>
          <w:rFonts w:ascii="Times New Roman" w:hAnsi="Times New Roman"/>
          <w:color w:val="000000"/>
          <w:sz w:val="26"/>
          <w:szCs w:val="26"/>
        </w:rPr>
        <w:t xml:space="preserve"> 92</w:t>
      </w:r>
      <w:r w:rsidRPr="00CC412E">
        <w:rPr>
          <w:rFonts w:ascii="Times New Roman" w:hAnsi="Times New Roman"/>
          <w:color w:val="000000"/>
          <w:sz w:val="26"/>
          <w:szCs w:val="26"/>
        </w:rPr>
        <w:t xml:space="preserve"> и в соответствии с требованиями статьи 264.2 БК РФ, направлен в КСП района </w:t>
      </w:r>
      <w:r w:rsidR="00280D9B">
        <w:rPr>
          <w:rFonts w:ascii="Times New Roman" w:hAnsi="Times New Roman"/>
          <w:color w:val="000000"/>
          <w:sz w:val="26"/>
          <w:szCs w:val="26"/>
        </w:rPr>
        <w:t>13.11</w:t>
      </w:r>
      <w:r w:rsidRPr="00CC412E">
        <w:rPr>
          <w:rFonts w:ascii="Times New Roman" w:hAnsi="Times New Roman"/>
          <w:color w:val="000000"/>
          <w:sz w:val="26"/>
          <w:szCs w:val="26"/>
        </w:rPr>
        <w:t>.2023 года.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Целью проверки исполнения бюджета поселения за </w:t>
      </w:r>
      <w:r w:rsidR="00280D9B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является определение полноты поступления доходов и иных платежей в бюджет  поселения, привлечения и погашения источников финансирования дефицита бюджета, анализ фактических показателей расходования средств бюджета поселения в сравнении с показателями, утвержденными решением о бюджете поселения, а также с исполнением бюджета за аналогичный период 2022 года, проверка законности, целевого назначения и эффективности финансирования и использования средств бюджета поселения  за </w:t>
      </w:r>
      <w:r w:rsidR="00280D9B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ходе мероприятия был проведен анализ следующих документов: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-отчет об исполнении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1 </w:t>
      </w:r>
      <w:r w:rsidR="00280D9B">
        <w:rPr>
          <w:rFonts w:ascii="Times New Roman" w:hAnsi="Times New Roman"/>
          <w:color w:val="000000"/>
          <w:sz w:val="26"/>
          <w:szCs w:val="26"/>
        </w:rPr>
        <w:t>октября 2022 года и на 1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(форма 0503117);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-уточненная сводная бюджетная роспись по расходам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</w:t>
      </w:r>
      <w:r w:rsidR="00280D9B">
        <w:rPr>
          <w:rFonts w:ascii="Times New Roman" w:hAnsi="Times New Roman"/>
          <w:color w:val="000000"/>
          <w:sz w:val="26"/>
          <w:szCs w:val="26"/>
        </w:rPr>
        <w:t>поселения по состоянию на 1 октября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(далее - Сводная бюджетная роспись);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22.12.2022 г. № 83 «О бюджете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годов»; </w:t>
      </w:r>
    </w:p>
    <w:p w:rsidR="00531CFE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-решение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27.02.2023 г. № 86 «О внесении изменений в решение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22.12.2022 г. № 83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годов»; </w:t>
      </w:r>
    </w:p>
    <w:p w:rsidR="009501A3" w:rsidRDefault="00531CFE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531CFE">
        <w:rPr>
          <w:rFonts w:ascii="Times New Roman" w:hAnsi="Times New Roman"/>
          <w:color w:val="000000"/>
          <w:sz w:val="26"/>
          <w:szCs w:val="26"/>
        </w:rPr>
        <w:t xml:space="preserve">-решение Думы </w:t>
      </w:r>
      <w:proofErr w:type="spellStart"/>
      <w:r w:rsidRPr="00531CFE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Pr="00531CF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20.06.2023 г. № 96 «О внесении изменений в решение Думы </w:t>
      </w:r>
      <w:proofErr w:type="spellStart"/>
      <w:r w:rsidRPr="00531CFE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Pr="00531CF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22.12.2022 г. № 83 «О бюджете муниципального образования </w:t>
      </w:r>
      <w:proofErr w:type="spellStart"/>
      <w:r w:rsidRPr="00531CFE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Pr="00531CF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годов»;    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приказы начальника финансового управления «О внесении изменений в сводную бюджетную роспись на 2023 год и плановый период 2024 и 2025 годов</w:t>
      </w:r>
      <w:r w:rsidR="00B1718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501A3" w:rsidRDefault="009501A3" w:rsidP="009501A3">
      <w:pPr>
        <w:spacing w:after="0"/>
        <w:ind w:right="109"/>
        <w:jc w:val="center"/>
        <w:rPr>
          <w:rFonts w:ascii="Times New Roman" w:hAnsi="Times New Roman"/>
          <w:i/>
          <w:color w:val="000000"/>
          <w:sz w:val="26"/>
          <w:szCs w:val="26"/>
        </w:rPr>
      </w:pPr>
    </w:p>
    <w:p w:rsidR="009501A3" w:rsidRPr="00B1718B" w:rsidRDefault="009501A3" w:rsidP="009501A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Анал</w:t>
      </w:r>
      <w:r w:rsidR="00B1718B">
        <w:rPr>
          <w:rFonts w:ascii="Times New Roman" w:hAnsi="Times New Roman"/>
          <w:b/>
          <w:color w:val="000000"/>
          <w:sz w:val="26"/>
          <w:szCs w:val="26"/>
        </w:rPr>
        <w:t>из исполнения бюджета поселения</w:t>
      </w:r>
      <w:r w:rsidR="00A9716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B1718B" w:rsidRDefault="00B1718B" w:rsidP="00B1718B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на 2023 год решением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22.12.2022 г. № 83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 утверждены следующие параметры: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доходы в сумме 12270,0 тыс. рублей, в том числе безвозмездные поступления в размере 11239,7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в сумме 12270,0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размер дефицита в сумме 0.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ходе корректировки бюджет поселения на 2023 год утвержден решением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Думы поселения от 27.02.2023 г. № </w:t>
      </w:r>
      <w:r w:rsidR="00531CFE" w:rsidRPr="00531CFE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 xml:space="preserve">6: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доходам в сумме 12270,4 тыс. рублей, в том числе объем межбюджетных </w:t>
      </w:r>
    </w:p>
    <w:p w:rsidR="009501A3" w:rsidRDefault="009501A3" w:rsidP="009501A3">
      <w:pPr>
        <w:spacing w:after="2" w:line="247" w:lineRule="auto"/>
        <w:ind w:left="93" w:right="836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трансфертов в сумме 11237,7тыс.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по расходам в сумме 13897,9 тыс. рублей;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размер дефицита в сумме 1627,5 тыс. рублей остатки средств на счете поселения.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п.3 ст.217 Бюджетного кодекса РФ администрация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воспользовалось правом внести изменения в сводную бюджетную роспись в соответствии с приказами начальника финансового управления без внесения изменений в решение о бюджете от 02.02.2023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6</w:t>
      </w:r>
      <w:r w:rsidR="00531CFE">
        <w:rPr>
          <w:rFonts w:ascii="Times New Roman" w:hAnsi="Times New Roman"/>
          <w:color w:val="000000"/>
          <w:sz w:val="26"/>
          <w:szCs w:val="26"/>
        </w:rPr>
        <w:t>, от 04.04.2023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>26, от 14.04.2023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>29, от 02.05.2023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>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>33, от 01.06.2023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>44, от 19.06.2023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31CFE">
        <w:rPr>
          <w:rFonts w:ascii="Times New Roman" w:hAnsi="Times New Roman"/>
          <w:color w:val="000000"/>
          <w:sz w:val="26"/>
          <w:szCs w:val="26"/>
        </w:rPr>
        <w:t xml:space="preserve">49, от </w:t>
      </w:r>
      <w:r w:rsidR="007148F3">
        <w:rPr>
          <w:rFonts w:ascii="Times New Roman" w:hAnsi="Times New Roman"/>
          <w:color w:val="000000"/>
          <w:sz w:val="26"/>
          <w:szCs w:val="26"/>
        </w:rPr>
        <w:t>11.07.2023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48F3">
        <w:rPr>
          <w:rFonts w:ascii="Times New Roman" w:hAnsi="Times New Roman"/>
          <w:color w:val="000000"/>
          <w:sz w:val="26"/>
          <w:szCs w:val="26"/>
        </w:rPr>
        <w:t>56, от 17.07</w:t>
      </w:r>
      <w:r w:rsidR="0042273D">
        <w:rPr>
          <w:rFonts w:ascii="Times New Roman" w:hAnsi="Times New Roman"/>
          <w:color w:val="000000"/>
          <w:sz w:val="26"/>
          <w:szCs w:val="26"/>
        </w:rPr>
        <w:t>.2023 №</w:t>
      </w:r>
      <w:r w:rsidR="00B171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2273D">
        <w:rPr>
          <w:rFonts w:ascii="Times New Roman" w:hAnsi="Times New Roman"/>
          <w:color w:val="000000"/>
          <w:sz w:val="26"/>
          <w:szCs w:val="26"/>
        </w:rPr>
        <w:t>58</w:t>
      </w:r>
      <w:r w:rsidR="00B1718B">
        <w:rPr>
          <w:rFonts w:ascii="Times New Roman" w:hAnsi="Times New Roman"/>
          <w:color w:val="000000"/>
          <w:sz w:val="26"/>
          <w:szCs w:val="26"/>
        </w:rPr>
        <w:t>, от 08.08.2023 № 63, от 14.08.2023 № 66, от 21.08.2023 № 70, от 12.09.2023 № 75.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</w:rPr>
        <w:t xml:space="preserve">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</w:rPr>
        <w:t xml:space="preserve"> городского поселения на 2023 год приведены в таблице 1:</w:t>
      </w:r>
    </w:p>
    <w:p w:rsidR="0082293B" w:rsidRDefault="0082293B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</w:rPr>
      </w:pPr>
    </w:p>
    <w:p w:rsidR="009501A3" w:rsidRDefault="009501A3" w:rsidP="009501A3">
      <w:pPr>
        <w:spacing w:after="0"/>
        <w:ind w:left="10" w:right="837" w:hanging="1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                  </w:t>
      </w:r>
      <w:r w:rsidR="0042273D">
        <w:rPr>
          <w:rFonts w:ascii="Times New Roman" w:hAnsi="Times New Roman"/>
          <w:color w:val="000000"/>
          <w:sz w:val="26"/>
        </w:rPr>
        <w:t xml:space="preserve">    </w:t>
      </w:r>
      <w:r>
        <w:rPr>
          <w:rFonts w:ascii="Times New Roman" w:hAnsi="Times New Roman"/>
          <w:color w:val="000000"/>
          <w:sz w:val="24"/>
        </w:rPr>
        <w:t xml:space="preserve">Таблица 1 </w:t>
      </w:r>
      <w:r>
        <w:rPr>
          <w:rFonts w:ascii="Times New Roman" w:hAnsi="Times New Roman"/>
          <w:color w:val="000000"/>
          <w:sz w:val="26"/>
        </w:rPr>
        <w:t xml:space="preserve">(тыс. рублей)              </w:t>
      </w:r>
    </w:p>
    <w:tbl>
      <w:tblPr>
        <w:tblW w:w="9636" w:type="dxa"/>
        <w:tblInd w:w="53" w:type="dxa"/>
        <w:tblCellMar>
          <w:top w:w="7" w:type="dxa"/>
          <w:left w:w="50" w:type="dxa"/>
          <w:right w:w="115" w:type="dxa"/>
        </w:tblCellMar>
        <w:tblLook w:val="04A0" w:firstRow="1" w:lastRow="0" w:firstColumn="1" w:lastColumn="0" w:noHBand="0" w:noVBand="1"/>
      </w:tblPr>
      <w:tblGrid>
        <w:gridCol w:w="4817"/>
        <w:gridCol w:w="1701"/>
        <w:gridCol w:w="1559"/>
        <w:gridCol w:w="1559"/>
      </w:tblGrid>
      <w:tr w:rsidR="009501A3" w:rsidTr="009501A3">
        <w:trPr>
          <w:trHeight w:val="76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5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Думы </w:t>
            </w:r>
          </w:p>
          <w:p w:rsidR="009501A3" w:rsidRDefault="009501A3">
            <w:pPr>
              <w:spacing w:after="0"/>
              <w:ind w:left="592" w:hanging="441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 22.12.2022 г.   № 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Решение от </w:t>
            </w:r>
          </w:p>
          <w:p w:rsidR="009501A3" w:rsidRDefault="00B1718B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20.06</w:t>
            </w:r>
            <w:r w:rsidR="009501A3">
              <w:rPr>
                <w:rFonts w:ascii="Times New Roman" w:hAnsi="Times New Roman"/>
                <w:color w:val="000000"/>
                <w:sz w:val="20"/>
              </w:rPr>
              <w:t xml:space="preserve">.2023 г.  </w:t>
            </w:r>
          </w:p>
          <w:p w:rsidR="009501A3" w:rsidRDefault="00B1718B">
            <w:pPr>
              <w:spacing w:after="0"/>
              <w:ind w:left="78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9</w:t>
            </w:r>
            <w:r w:rsidR="009501A3">
              <w:rPr>
                <w:rFonts w:ascii="Times New Roman" w:hAnsi="Times New Roman"/>
                <w:color w:val="000000"/>
                <w:sz w:val="20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Отклонение</w:t>
            </w:r>
          </w:p>
          <w:p w:rsidR="009501A3" w:rsidRDefault="009501A3">
            <w:pPr>
              <w:spacing w:after="0"/>
              <w:ind w:left="6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(4-2) </w:t>
            </w:r>
          </w:p>
          <w:p w:rsidR="009501A3" w:rsidRDefault="009501A3">
            <w:pPr>
              <w:spacing w:after="0"/>
              <w:ind w:left="6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(+; -) </w:t>
            </w:r>
          </w:p>
        </w:tc>
      </w:tr>
      <w:tr w:rsidR="009501A3" w:rsidTr="009501A3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9501A3" w:rsidTr="009501A3">
        <w:trPr>
          <w:trHeight w:val="22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9501A3" w:rsidTr="009501A3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Налоговые и неналоговые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+0,4</w:t>
            </w:r>
          </w:p>
        </w:tc>
      </w:tr>
      <w:tr w:rsidR="009501A3" w:rsidTr="009501A3">
        <w:trPr>
          <w:trHeight w:val="24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501A3" w:rsidTr="009501A3">
        <w:trPr>
          <w:trHeight w:val="6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12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+1627,9</w:t>
            </w:r>
          </w:p>
        </w:tc>
      </w:tr>
      <w:tr w:rsidR="009501A3" w:rsidTr="009501A3">
        <w:trPr>
          <w:trHeight w:val="7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Дефицит/профицит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A3" w:rsidRDefault="009501A3">
            <w:pPr>
              <w:spacing w:after="0"/>
              <w:ind w:lef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+1627,5</w:t>
            </w:r>
          </w:p>
        </w:tc>
      </w:tr>
    </w:tbl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Анализ исполнения бюджета за </w:t>
      </w:r>
      <w:r w:rsidR="00B1718B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к аналогичному периоду 2022 года приведен в таблице 2: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Таблица 2 (тыс. рублей)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8" w:type="dxa"/>
          <w:right w:w="77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34"/>
        <w:gridCol w:w="1133"/>
        <w:gridCol w:w="1135"/>
        <w:gridCol w:w="1134"/>
      </w:tblGrid>
      <w:tr w:rsidR="009501A3" w:rsidTr="0082293B">
        <w:trPr>
          <w:trHeight w:val="447"/>
        </w:trPr>
        <w:tc>
          <w:tcPr>
            <w:tcW w:w="2552" w:type="dxa"/>
            <w:vMerge w:val="restart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Наименование </w:t>
            </w:r>
          </w:p>
        </w:tc>
        <w:tc>
          <w:tcPr>
            <w:tcW w:w="2551" w:type="dxa"/>
            <w:gridSpan w:val="2"/>
            <w:hideMark/>
          </w:tcPr>
          <w:p w:rsidR="009501A3" w:rsidRDefault="009501A3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Утвержденные бюджетные назначения </w:t>
            </w:r>
          </w:p>
        </w:tc>
        <w:tc>
          <w:tcPr>
            <w:tcW w:w="2267" w:type="dxa"/>
            <w:gridSpan w:val="2"/>
            <w:hideMark/>
          </w:tcPr>
          <w:p w:rsidR="009501A3" w:rsidRDefault="00B1718B">
            <w:pPr>
              <w:spacing w:after="0"/>
              <w:ind w:right="34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Исполнено за январь - сентябрь</w:t>
            </w:r>
            <w:r w:rsidR="009501A3"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135" w:type="dxa"/>
            <w:vMerge w:val="restart"/>
            <w:hideMark/>
          </w:tcPr>
          <w:p w:rsidR="009501A3" w:rsidRDefault="009501A3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%</w:t>
            </w:r>
          </w:p>
          <w:p w:rsidR="009501A3" w:rsidRDefault="009501A3">
            <w:pPr>
              <w:spacing w:after="2" w:line="271" w:lineRule="auto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исполнения </w:t>
            </w:r>
          </w:p>
          <w:p w:rsidR="009501A3" w:rsidRDefault="009501A3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г. </w:t>
            </w:r>
          </w:p>
        </w:tc>
        <w:tc>
          <w:tcPr>
            <w:tcW w:w="1134" w:type="dxa"/>
            <w:vMerge w:val="restart"/>
            <w:hideMark/>
          </w:tcPr>
          <w:p w:rsidR="009501A3" w:rsidRDefault="009501A3">
            <w:pPr>
              <w:spacing w:after="2" w:line="271" w:lineRule="auto"/>
              <w:ind w:left="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Факт 2023 к факту </w:t>
            </w:r>
          </w:p>
          <w:p w:rsidR="009501A3" w:rsidRDefault="009501A3">
            <w:pPr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</w:t>
            </w:r>
          </w:p>
        </w:tc>
      </w:tr>
      <w:tr w:rsidR="009501A3" w:rsidTr="0082293B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1417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3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2022 год </w:t>
            </w:r>
          </w:p>
        </w:tc>
        <w:tc>
          <w:tcPr>
            <w:tcW w:w="1133" w:type="dxa"/>
            <w:vAlign w:val="center"/>
            <w:hideMark/>
          </w:tcPr>
          <w:p w:rsidR="009501A3" w:rsidRDefault="009501A3">
            <w:pPr>
              <w:spacing w:after="0"/>
              <w:ind w:right="31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2023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01A3" w:rsidRDefault="009501A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</w:rPr>
            </w:pPr>
          </w:p>
        </w:tc>
      </w:tr>
      <w:tr w:rsidR="009501A3" w:rsidTr="0082293B">
        <w:trPr>
          <w:trHeight w:val="275"/>
        </w:trPr>
        <w:tc>
          <w:tcPr>
            <w:tcW w:w="2552" w:type="dxa"/>
            <w:vAlign w:val="center"/>
            <w:hideMark/>
          </w:tcPr>
          <w:p w:rsidR="009501A3" w:rsidRDefault="009501A3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1 </w:t>
            </w:r>
          </w:p>
        </w:tc>
        <w:tc>
          <w:tcPr>
            <w:tcW w:w="1417" w:type="dxa"/>
            <w:vAlign w:val="center"/>
            <w:hideMark/>
          </w:tcPr>
          <w:p w:rsidR="009501A3" w:rsidRDefault="009501A3">
            <w:pPr>
              <w:spacing w:after="0"/>
              <w:ind w:right="37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2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3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  <w:tc>
          <w:tcPr>
            <w:tcW w:w="1133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5 </w:t>
            </w:r>
          </w:p>
        </w:tc>
        <w:tc>
          <w:tcPr>
            <w:tcW w:w="1135" w:type="dxa"/>
            <w:hideMark/>
          </w:tcPr>
          <w:p w:rsidR="009501A3" w:rsidRDefault="009501A3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6=5/3*100 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 w:rsidP="0038383F">
            <w:pPr>
              <w:spacing w:after="0"/>
              <w:ind w:right="30"/>
              <w:jc w:val="center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7=5</w:t>
            </w:r>
            <w:r w:rsidR="0038383F">
              <w:rPr>
                <w:rFonts w:ascii="Times New Roman" w:hAnsi="Times New Roman"/>
                <w:color w:val="000000"/>
                <w:sz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4 </w:t>
            </w:r>
          </w:p>
        </w:tc>
      </w:tr>
      <w:tr w:rsidR="009501A3" w:rsidTr="00B1718B">
        <w:trPr>
          <w:trHeight w:val="178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Доходы </w:t>
            </w:r>
          </w:p>
        </w:tc>
        <w:tc>
          <w:tcPr>
            <w:tcW w:w="1417" w:type="dxa"/>
          </w:tcPr>
          <w:p w:rsidR="009501A3" w:rsidRDefault="00E7021F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25655,2</w:t>
            </w:r>
          </w:p>
        </w:tc>
        <w:tc>
          <w:tcPr>
            <w:tcW w:w="1134" w:type="dxa"/>
            <w:hideMark/>
          </w:tcPr>
          <w:p w:rsidR="009501A3" w:rsidRDefault="00A9716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12270,4</w:t>
            </w:r>
          </w:p>
        </w:tc>
        <w:tc>
          <w:tcPr>
            <w:tcW w:w="1134" w:type="dxa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10219,8</w:t>
            </w:r>
          </w:p>
        </w:tc>
        <w:tc>
          <w:tcPr>
            <w:tcW w:w="1133" w:type="dxa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9146,7</w:t>
            </w:r>
          </w:p>
        </w:tc>
        <w:tc>
          <w:tcPr>
            <w:tcW w:w="1135" w:type="dxa"/>
          </w:tcPr>
          <w:p w:rsidR="009501A3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34" w:type="dxa"/>
          </w:tcPr>
          <w:p w:rsidR="009501A3" w:rsidRDefault="00384456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-1073,1</w:t>
            </w:r>
          </w:p>
        </w:tc>
      </w:tr>
      <w:tr w:rsidR="009501A3" w:rsidTr="00B1718B">
        <w:trPr>
          <w:trHeight w:val="270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Налоговые и неналоговые </w:t>
            </w:r>
          </w:p>
        </w:tc>
        <w:tc>
          <w:tcPr>
            <w:tcW w:w="1417" w:type="dxa"/>
            <w:vAlign w:val="center"/>
          </w:tcPr>
          <w:p w:rsidR="009501A3" w:rsidRDefault="00E7021F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1506,7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1030,4</w:t>
            </w:r>
          </w:p>
        </w:tc>
        <w:tc>
          <w:tcPr>
            <w:tcW w:w="1134" w:type="dxa"/>
            <w:vAlign w:val="center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1322,8</w:t>
            </w:r>
          </w:p>
        </w:tc>
        <w:tc>
          <w:tcPr>
            <w:tcW w:w="1133" w:type="dxa"/>
            <w:vAlign w:val="center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560,9</w:t>
            </w:r>
          </w:p>
        </w:tc>
        <w:tc>
          <w:tcPr>
            <w:tcW w:w="1135" w:type="dxa"/>
            <w:vAlign w:val="center"/>
          </w:tcPr>
          <w:p w:rsidR="009501A3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134" w:type="dxa"/>
            <w:vAlign w:val="center"/>
          </w:tcPr>
          <w:p w:rsidR="009501A3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-761,9</w:t>
            </w:r>
          </w:p>
        </w:tc>
      </w:tr>
      <w:tr w:rsidR="009501A3" w:rsidTr="00B1718B">
        <w:trPr>
          <w:trHeight w:val="273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Безвозмездные поступления </w:t>
            </w:r>
          </w:p>
        </w:tc>
        <w:tc>
          <w:tcPr>
            <w:tcW w:w="1417" w:type="dxa"/>
            <w:vAlign w:val="center"/>
          </w:tcPr>
          <w:p w:rsidR="009501A3" w:rsidRDefault="00E7021F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24148,5</w:t>
            </w:r>
          </w:p>
        </w:tc>
        <w:tc>
          <w:tcPr>
            <w:tcW w:w="1134" w:type="dxa"/>
            <w:vAlign w:val="center"/>
            <w:hideMark/>
          </w:tcPr>
          <w:p w:rsidR="009501A3" w:rsidRDefault="009501A3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11239,7</w:t>
            </w:r>
          </w:p>
        </w:tc>
        <w:tc>
          <w:tcPr>
            <w:tcW w:w="1134" w:type="dxa"/>
            <w:vAlign w:val="center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8897,0</w:t>
            </w:r>
          </w:p>
        </w:tc>
        <w:tc>
          <w:tcPr>
            <w:tcW w:w="1133" w:type="dxa"/>
            <w:vAlign w:val="center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8585,8</w:t>
            </w:r>
          </w:p>
        </w:tc>
        <w:tc>
          <w:tcPr>
            <w:tcW w:w="1135" w:type="dxa"/>
            <w:vAlign w:val="center"/>
          </w:tcPr>
          <w:p w:rsidR="009501A3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34" w:type="dxa"/>
            <w:vAlign w:val="center"/>
          </w:tcPr>
          <w:p w:rsidR="009501A3" w:rsidRDefault="00384456">
            <w:pPr>
              <w:spacing w:after="0"/>
              <w:ind w:left="41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-311,2</w:t>
            </w:r>
          </w:p>
        </w:tc>
      </w:tr>
      <w:tr w:rsidR="009501A3" w:rsidTr="00B1718B">
        <w:trPr>
          <w:trHeight w:val="168"/>
        </w:trPr>
        <w:tc>
          <w:tcPr>
            <w:tcW w:w="2552" w:type="dxa"/>
            <w:hideMark/>
          </w:tcPr>
          <w:p w:rsidR="009501A3" w:rsidRDefault="009501A3">
            <w:pPr>
              <w:spacing w:after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Расходы </w:t>
            </w:r>
          </w:p>
        </w:tc>
        <w:tc>
          <w:tcPr>
            <w:tcW w:w="1417" w:type="dxa"/>
          </w:tcPr>
          <w:p w:rsidR="009501A3" w:rsidRDefault="00E7021F" w:rsidP="0082293B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29626,8</w:t>
            </w:r>
          </w:p>
        </w:tc>
        <w:tc>
          <w:tcPr>
            <w:tcW w:w="1134" w:type="dxa"/>
            <w:hideMark/>
          </w:tcPr>
          <w:p w:rsidR="009501A3" w:rsidRDefault="009501A3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13897,9</w:t>
            </w:r>
          </w:p>
        </w:tc>
        <w:tc>
          <w:tcPr>
            <w:tcW w:w="1134" w:type="dxa"/>
          </w:tcPr>
          <w:p w:rsidR="009501A3" w:rsidRDefault="00E7021F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13670,4</w:t>
            </w:r>
          </w:p>
        </w:tc>
        <w:tc>
          <w:tcPr>
            <w:tcW w:w="1133" w:type="dxa"/>
          </w:tcPr>
          <w:p w:rsidR="009501A3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11068,0</w:t>
            </w:r>
          </w:p>
        </w:tc>
        <w:tc>
          <w:tcPr>
            <w:tcW w:w="1135" w:type="dxa"/>
          </w:tcPr>
          <w:p w:rsidR="009501A3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9501A3" w:rsidRDefault="00384456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-2602,4</w:t>
            </w:r>
          </w:p>
        </w:tc>
      </w:tr>
      <w:tr w:rsidR="00E7021F" w:rsidTr="00B1718B">
        <w:trPr>
          <w:trHeight w:val="168"/>
        </w:trPr>
        <w:tc>
          <w:tcPr>
            <w:tcW w:w="2552" w:type="dxa"/>
          </w:tcPr>
          <w:p w:rsidR="00E7021F" w:rsidRDefault="00E7021F">
            <w:pPr>
              <w:spacing w:after="0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Дефицит(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</w:rPr>
              <w:t>-)/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</w:rPr>
              <w:t>Профицит(+)</w:t>
            </w:r>
          </w:p>
        </w:tc>
        <w:tc>
          <w:tcPr>
            <w:tcW w:w="1417" w:type="dxa"/>
          </w:tcPr>
          <w:p w:rsidR="00E7021F" w:rsidRDefault="00E7021F" w:rsidP="0082293B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-3971,6</w:t>
            </w:r>
          </w:p>
        </w:tc>
        <w:tc>
          <w:tcPr>
            <w:tcW w:w="1134" w:type="dxa"/>
          </w:tcPr>
          <w:p w:rsidR="00E7021F" w:rsidRDefault="00E7021F">
            <w:pPr>
              <w:spacing w:after="0"/>
              <w:ind w:right="3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-1627,8</w:t>
            </w:r>
          </w:p>
        </w:tc>
        <w:tc>
          <w:tcPr>
            <w:tcW w:w="1134" w:type="dxa"/>
          </w:tcPr>
          <w:p w:rsidR="00E7021F" w:rsidRDefault="00E7021F" w:rsidP="0082293B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384456">
              <w:rPr>
                <w:rFonts w:ascii="Times New Roman" w:hAnsi="Times New Roman"/>
                <w:color w:val="000000"/>
                <w:sz w:val="20"/>
                <w:szCs w:val="20"/>
              </w:rPr>
              <w:t>3450,6</w:t>
            </w:r>
          </w:p>
        </w:tc>
        <w:tc>
          <w:tcPr>
            <w:tcW w:w="1133" w:type="dxa"/>
          </w:tcPr>
          <w:p w:rsidR="00E7021F" w:rsidRDefault="00E7021F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-1921,3</w:t>
            </w:r>
          </w:p>
        </w:tc>
        <w:tc>
          <w:tcPr>
            <w:tcW w:w="1135" w:type="dxa"/>
          </w:tcPr>
          <w:p w:rsidR="00E7021F" w:rsidRDefault="00384456">
            <w:pPr>
              <w:spacing w:after="0"/>
              <w:ind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</w:tcPr>
          <w:p w:rsidR="00E7021F" w:rsidRDefault="00384456">
            <w:pPr>
              <w:spacing w:after="0"/>
              <w:ind w:left="38" w:right="3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+293,5</w:t>
            </w:r>
          </w:p>
        </w:tc>
      </w:tr>
    </w:tbl>
    <w:p w:rsidR="009501A3" w:rsidRDefault="009501A3" w:rsidP="009501A3">
      <w:pPr>
        <w:spacing w:after="0"/>
        <w:ind w:left="674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</w:t>
      </w:r>
    </w:p>
    <w:p w:rsidR="009501A3" w:rsidRPr="0038383F" w:rsidRDefault="009501A3" w:rsidP="009501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384456">
        <w:rPr>
          <w:rFonts w:ascii="Times New Roman" w:hAnsi="Times New Roman"/>
          <w:sz w:val="26"/>
          <w:szCs w:val="26"/>
          <w:lang w:eastAsia="en-US"/>
        </w:rPr>
        <w:t>9 месяцев</w:t>
      </w:r>
      <w:r w:rsidRPr="0038383F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384456">
        <w:rPr>
          <w:rFonts w:ascii="Times New Roman" w:hAnsi="Times New Roman"/>
          <w:color w:val="000000"/>
          <w:sz w:val="26"/>
          <w:szCs w:val="26"/>
        </w:rPr>
        <w:t xml:space="preserve">9146,7 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>т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ыс. рублей или </w:t>
      </w:r>
      <w:r w:rsidR="00384456">
        <w:rPr>
          <w:rFonts w:ascii="Times New Roman" w:hAnsi="Times New Roman"/>
          <w:color w:val="000000"/>
          <w:sz w:val="26"/>
          <w:szCs w:val="26"/>
        </w:rPr>
        <w:t>74,5</w:t>
      </w:r>
      <w:r w:rsidRPr="0038383F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A97166">
        <w:rPr>
          <w:rFonts w:ascii="Times New Roman" w:hAnsi="Times New Roman"/>
          <w:color w:val="000000"/>
          <w:sz w:val="26"/>
          <w:szCs w:val="26"/>
        </w:rPr>
        <w:t>ых бюджетных назначений (12270,4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уменьшилось на </w:t>
      </w:r>
      <w:r w:rsidR="00A97166">
        <w:rPr>
          <w:rFonts w:ascii="Times New Roman" w:hAnsi="Times New Roman"/>
          <w:color w:val="000000"/>
          <w:sz w:val="26"/>
          <w:szCs w:val="26"/>
        </w:rPr>
        <w:t>1073,1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9501A3" w:rsidRPr="0038383F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color w:val="000000"/>
          <w:sz w:val="26"/>
          <w:szCs w:val="26"/>
        </w:rPr>
        <w:t xml:space="preserve">Расходы </w:t>
      </w:r>
      <w:proofErr w:type="spellStart"/>
      <w:r w:rsidRPr="0038383F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Pr="0038383F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исполнены в сумме </w:t>
      </w:r>
      <w:r w:rsidR="00A97166">
        <w:rPr>
          <w:rFonts w:ascii="Times New Roman" w:hAnsi="Times New Roman"/>
          <w:color w:val="000000"/>
          <w:sz w:val="26"/>
          <w:szCs w:val="26"/>
        </w:rPr>
        <w:t>11068,0 тыс. рублей или 79,6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% от утвержденных бюджетных назначений (13897,9 тыс. рублей), по отношению к аналогичному периоду 2022 года исполнение расходной части уменьшилось на </w:t>
      </w:r>
      <w:r w:rsidR="00A97166">
        <w:rPr>
          <w:rFonts w:ascii="Times New Roman" w:hAnsi="Times New Roman"/>
          <w:color w:val="000000"/>
          <w:sz w:val="26"/>
          <w:szCs w:val="26"/>
        </w:rPr>
        <w:t xml:space="preserve">2602,4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2.Анализ достоверности показателей Отчета об исполнении бюджета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за </w:t>
      </w:r>
      <w:r w:rsidR="00A97166">
        <w:rPr>
          <w:rFonts w:ascii="Times New Roman" w:hAnsi="Times New Roman"/>
          <w:b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2023 года.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При проведении проверки оценивалась достоверность показателей, указанных в Отчете об исполнении бюджета за </w:t>
      </w:r>
      <w:r w:rsidR="00A97166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ф.0503117 в графе «Утвержденные бюджетные назначения» с показателями, предусмотренными решением Думы о бюджете. </w:t>
      </w:r>
    </w:p>
    <w:p w:rsidR="009501A3" w:rsidRDefault="009501A3" w:rsidP="009501A3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>Отклонений по ф.0503117 в графе «Утвержденные бюджетные назначения» от утвержденных бюджетны</w:t>
      </w:r>
      <w:r w:rsidR="00A97166">
        <w:rPr>
          <w:rFonts w:ascii="Times New Roman" w:hAnsi="Times New Roman"/>
          <w:color w:val="000000"/>
          <w:sz w:val="26"/>
          <w:szCs w:val="26"/>
        </w:rPr>
        <w:t>х назначений решением Думы от 20.06.2023 г. № 96</w:t>
      </w:r>
      <w:r>
        <w:rPr>
          <w:rFonts w:ascii="Times New Roman" w:hAnsi="Times New Roman"/>
          <w:color w:val="000000"/>
          <w:sz w:val="26"/>
          <w:szCs w:val="26"/>
        </w:rPr>
        <w:t xml:space="preserve"> не установлено.  </w:t>
      </w:r>
    </w:p>
    <w:p w:rsidR="009501A3" w:rsidRDefault="009501A3" w:rsidP="009501A3">
      <w:pPr>
        <w:spacing w:after="0"/>
        <w:ind w:left="1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3.Оценка исполнения доходной части бюджета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городского поселения.  </w:t>
      </w:r>
    </w:p>
    <w:p w:rsidR="00A97166" w:rsidRPr="0038383F" w:rsidRDefault="00A97166" w:rsidP="00A971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8383F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>
        <w:rPr>
          <w:rFonts w:ascii="Times New Roman" w:hAnsi="Times New Roman"/>
          <w:sz w:val="26"/>
          <w:szCs w:val="26"/>
          <w:lang w:eastAsia="en-US"/>
        </w:rPr>
        <w:t>9 месяцев</w:t>
      </w:r>
      <w:r w:rsidRPr="0038383F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>
        <w:rPr>
          <w:rFonts w:ascii="Times New Roman" w:hAnsi="Times New Roman"/>
          <w:color w:val="000000"/>
          <w:sz w:val="26"/>
          <w:szCs w:val="26"/>
        </w:rPr>
        <w:t xml:space="preserve">9146,7 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 или </w:t>
      </w:r>
      <w:r>
        <w:rPr>
          <w:rFonts w:ascii="Times New Roman" w:hAnsi="Times New Roman"/>
          <w:color w:val="000000"/>
          <w:sz w:val="26"/>
          <w:szCs w:val="26"/>
        </w:rPr>
        <w:t>74,5</w:t>
      </w:r>
      <w:r w:rsidRPr="0038383F">
        <w:rPr>
          <w:rFonts w:ascii="Times New Roman" w:hAnsi="Times New Roman"/>
          <w:color w:val="000000"/>
          <w:sz w:val="26"/>
          <w:szCs w:val="26"/>
        </w:rPr>
        <w:t>% от утвержденн</w:t>
      </w:r>
      <w:r>
        <w:rPr>
          <w:rFonts w:ascii="Times New Roman" w:hAnsi="Times New Roman"/>
          <w:color w:val="000000"/>
          <w:sz w:val="26"/>
          <w:szCs w:val="26"/>
        </w:rPr>
        <w:t>ых бюджетных назначений (12270,4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уменьшилось на </w:t>
      </w:r>
      <w:r>
        <w:rPr>
          <w:rFonts w:ascii="Times New Roman" w:hAnsi="Times New Roman"/>
          <w:color w:val="000000"/>
          <w:sz w:val="26"/>
          <w:szCs w:val="26"/>
        </w:rPr>
        <w:t>1073,1</w:t>
      </w:r>
      <w:r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A97166" w:rsidRDefault="00A97166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501A3" w:rsidRDefault="009501A3" w:rsidP="009501A3">
      <w:pPr>
        <w:spacing w:after="11" w:line="247" w:lineRule="auto"/>
        <w:ind w:right="745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pacing w:after="11" w:line="247" w:lineRule="auto"/>
        <w:ind w:right="745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4. Общая оценка формирования расходной части бюджета </w:t>
      </w:r>
      <w:proofErr w:type="spellStart"/>
      <w:r>
        <w:rPr>
          <w:rFonts w:ascii="Times New Roman" w:hAnsi="Times New Roman"/>
          <w:b/>
          <w:color w:val="000000"/>
          <w:sz w:val="26"/>
        </w:rPr>
        <w:t>Луговского</w:t>
      </w:r>
      <w:proofErr w:type="spellEnd"/>
      <w:r>
        <w:rPr>
          <w:rFonts w:ascii="Times New Roman" w:hAnsi="Times New Roman"/>
          <w:b/>
          <w:color w:val="000000"/>
          <w:sz w:val="26"/>
        </w:rPr>
        <w:t xml:space="preserve"> городского поселения.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Первоначально бюджетные ассигнования по расходам на 2023 год утверждены решением Думы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от 22.12.2022 г. №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83 «О бюджете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Витимского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на 2023 год и на плановый период 2024 и 2025 годов» в объеме 12270,0 тыс. рублей.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</w:t>
      </w:r>
      <w:r w:rsidR="00A97166">
        <w:rPr>
          <w:rFonts w:ascii="Times New Roman" w:hAnsi="Times New Roman"/>
          <w:color w:val="000000"/>
          <w:sz w:val="26"/>
          <w:szCs w:val="26"/>
        </w:rPr>
        <w:t>ответствии с решением думы от 20.06</w:t>
      </w:r>
      <w:r>
        <w:rPr>
          <w:rFonts w:ascii="Times New Roman" w:hAnsi="Times New Roman"/>
          <w:color w:val="000000"/>
          <w:sz w:val="26"/>
          <w:szCs w:val="26"/>
        </w:rPr>
        <w:t>.2023</w:t>
      </w:r>
      <w:r w:rsidR="00A97166">
        <w:rPr>
          <w:rFonts w:ascii="Times New Roman" w:hAnsi="Times New Roman"/>
          <w:color w:val="000000"/>
          <w:sz w:val="26"/>
          <w:szCs w:val="26"/>
        </w:rPr>
        <w:t xml:space="preserve"> года № 9</w:t>
      </w:r>
      <w:r>
        <w:rPr>
          <w:rFonts w:ascii="Times New Roman" w:hAnsi="Times New Roman"/>
          <w:color w:val="000000"/>
          <w:sz w:val="26"/>
          <w:szCs w:val="26"/>
        </w:rPr>
        <w:t xml:space="preserve">6, расходная часть бюджета в течение </w:t>
      </w:r>
      <w:r w:rsidR="00A97166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увеличилась на 1627,9 тыс. рублей или на 13,3 % от первоначально принятого бюджета на 2023 год. </w:t>
      </w:r>
    </w:p>
    <w:p w:rsidR="00A97166" w:rsidRPr="0038383F" w:rsidRDefault="009501A3" w:rsidP="00A971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</w:t>
      </w:r>
      <w:r w:rsidR="00A97166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</w:t>
      </w:r>
      <w:r w:rsidR="0038383F">
        <w:rPr>
          <w:rFonts w:ascii="Times New Roman" w:hAnsi="Times New Roman"/>
          <w:color w:val="000000"/>
          <w:sz w:val="26"/>
          <w:szCs w:val="26"/>
        </w:rPr>
        <w:t>р</w:t>
      </w:r>
      <w:r w:rsidR="0038383F" w:rsidRPr="0038383F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proofErr w:type="spellStart"/>
      <w:r w:rsidR="0038383F" w:rsidRPr="0038383F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="0038383F" w:rsidRPr="0038383F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исполнены в сумме </w:t>
      </w:r>
      <w:r w:rsidR="00A97166">
        <w:rPr>
          <w:rFonts w:ascii="Times New Roman" w:hAnsi="Times New Roman"/>
          <w:color w:val="000000"/>
          <w:sz w:val="26"/>
          <w:szCs w:val="26"/>
        </w:rPr>
        <w:t>11068,0 тыс. рублей или 79,6</w:t>
      </w:r>
      <w:r w:rsidR="00A97166" w:rsidRPr="0038383F">
        <w:rPr>
          <w:rFonts w:ascii="Times New Roman" w:hAnsi="Times New Roman"/>
          <w:color w:val="000000"/>
          <w:sz w:val="26"/>
          <w:szCs w:val="26"/>
        </w:rPr>
        <w:t xml:space="preserve">% от утвержденных бюджетных назначений (13897,9 тыс. рублей), по отношению к аналогичному периоду 2022 года исполнение расходной части уменьшилось на </w:t>
      </w:r>
      <w:r w:rsidR="00A97166">
        <w:rPr>
          <w:rFonts w:ascii="Times New Roman" w:hAnsi="Times New Roman"/>
          <w:color w:val="000000"/>
          <w:sz w:val="26"/>
          <w:szCs w:val="26"/>
        </w:rPr>
        <w:t xml:space="preserve">2602,4 </w:t>
      </w:r>
      <w:r w:rsidR="00A97166"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5.  Анализ дебиторской и кредиторской задолженности.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Дебиторская зад</w:t>
      </w:r>
      <w:r w:rsidR="00481A88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Кредиторская зад</w:t>
      </w:r>
      <w:r w:rsidR="00481A88">
        <w:rPr>
          <w:rFonts w:ascii="Times New Roman" w:hAnsi="Times New Roman"/>
          <w:color w:val="000000"/>
          <w:sz w:val="26"/>
          <w:szCs w:val="26"/>
        </w:rPr>
        <w:t>олженность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>Выводы: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1.Бюджет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</w:t>
      </w:r>
      <w:r w:rsidR="008806FE">
        <w:rPr>
          <w:rFonts w:ascii="Times New Roman" w:hAnsi="Times New Roman"/>
          <w:color w:val="000000"/>
          <w:sz w:val="26"/>
          <w:szCs w:val="26"/>
        </w:rPr>
        <w:t>ского</w:t>
      </w:r>
      <w:proofErr w:type="spellEnd"/>
      <w:r w:rsidR="008806FE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за 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 поселения.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 Отклонений по ф.0503117 в графе «Утвержденные бюджетные назначения» от утвержденных бюджетных назначений </w:t>
      </w:r>
      <w:r w:rsidR="00481A88">
        <w:rPr>
          <w:rFonts w:ascii="Times New Roman" w:hAnsi="Times New Roman"/>
          <w:color w:val="000000"/>
          <w:sz w:val="26"/>
          <w:szCs w:val="26"/>
        </w:rPr>
        <w:t>решением Думы от 20.06.2023 г. № 9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6 не установлено.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81A88" w:rsidRPr="0038383F" w:rsidRDefault="009501A3" w:rsidP="00481A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481A88" w:rsidRPr="0038383F">
        <w:rPr>
          <w:rFonts w:ascii="Times New Roman" w:hAnsi="Times New Roman"/>
          <w:sz w:val="26"/>
          <w:szCs w:val="26"/>
          <w:lang w:eastAsia="en-US"/>
        </w:rPr>
        <w:t xml:space="preserve">Доходы бюджета поселения за </w:t>
      </w:r>
      <w:r w:rsidR="00481A88">
        <w:rPr>
          <w:rFonts w:ascii="Times New Roman" w:hAnsi="Times New Roman"/>
          <w:sz w:val="26"/>
          <w:szCs w:val="26"/>
          <w:lang w:eastAsia="en-US"/>
        </w:rPr>
        <w:t>9 месяцев</w:t>
      </w:r>
      <w:r w:rsidR="00481A88" w:rsidRPr="0038383F">
        <w:rPr>
          <w:rFonts w:ascii="Times New Roman" w:hAnsi="Times New Roman"/>
          <w:sz w:val="26"/>
          <w:szCs w:val="26"/>
          <w:lang w:eastAsia="en-US"/>
        </w:rPr>
        <w:t xml:space="preserve"> 2023 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481A88">
        <w:rPr>
          <w:rFonts w:ascii="Times New Roman" w:hAnsi="Times New Roman"/>
          <w:color w:val="000000"/>
          <w:sz w:val="26"/>
          <w:szCs w:val="26"/>
        </w:rPr>
        <w:t xml:space="preserve">9146,7 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 или </w:t>
      </w:r>
      <w:r w:rsidR="00481A88">
        <w:rPr>
          <w:rFonts w:ascii="Times New Roman" w:hAnsi="Times New Roman"/>
          <w:color w:val="000000"/>
          <w:sz w:val="26"/>
          <w:szCs w:val="26"/>
        </w:rPr>
        <w:t>74,5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>% от утвержденн</w:t>
      </w:r>
      <w:r w:rsidR="00481A88">
        <w:rPr>
          <w:rFonts w:ascii="Times New Roman" w:hAnsi="Times New Roman"/>
          <w:color w:val="000000"/>
          <w:sz w:val="26"/>
          <w:szCs w:val="26"/>
        </w:rPr>
        <w:t>ых бюджетных назначений (12270,4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рублей), по отношению к аналогичному периоду 2022 года исполнение доходной части уменьшилось на </w:t>
      </w:r>
      <w:r w:rsidR="00481A88">
        <w:rPr>
          <w:rFonts w:ascii="Times New Roman" w:hAnsi="Times New Roman"/>
          <w:color w:val="000000"/>
          <w:sz w:val="26"/>
          <w:szCs w:val="26"/>
        </w:rPr>
        <w:t>1073,1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 тыс. рублей. </w:t>
      </w:r>
    </w:p>
    <w:p w:rsidR="00481A88" w:rsidRPr="0038383F" w:rsidRDefault="009501A3" w:rsidP="00481A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В соответствии с Отчетом об исполнении бюджета за </w:t>
      </w:r>
      <w:r w:rsidR="00481A88">
        <w:rPr>
          <w:rFonts w:ascii="Times New Roman" w:hAnsi="Times New Roman"/>
          <w:color w:val="000000"/>
          <w:sz w:val="26"/>
          <w:szCs w:val="26"/>
        </w:rPr>
        <w:t>9 месяцев</w:t>
      </w:r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 2023 года расходы </w:t>
      </w:r>
      <w:proofErr w:type="spellStart"/>
      <w:r w:rsidR="005C3FD1" w:rsidRPr="005C3FD1"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 w:rsidR="005C3FD1" w:rsidRPr="005C3FD1"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исполнены в сумме </w:t>
      </w:r>
      <w:r w:rsidR="00481A88">
        <w:rPr>
          <w:rFonts w:ascii="Times New Roman" w:hAnsi="Times New Roman"/>
          <w:color w:val="000000"/>
          <w:sz w:val="26"/>
          <w:szCs w:val="26"/>
        </w:rPr>
        <w:t>11068,0 тыс. рублей или 79,6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% от утвержденных бюджетных назначений (13897,9 тыс. рублей), по отношению к аналогичному периоду 2022 года исполнение расходной части уменьшилось на </w:t>
      </w:r>
      <w:r w:rsidR="00481A88">
        <w:rPr>
          <w:rFonts w:ascii="Times New Roman" w:hAnsi="Times New Roman"/>
          <w:color w:val="000000"/>
          <w:sz w:val="26"/>
          <w:szCs w:val="26"/>
        </w:rPr>
        <w:t xml:space="preserve">2602,4 </w:t>
      </w:r>
      <w:r w:rsidR="00481A88" w:rsidRPr="0038383F">
        <w:rPr>
          <w:rFonts w:ascii="Times New Roman" w:hAnsi="Times New Roman"/>
          <w:color w:val="000000"/>
          <w:sz w:val="26"/>
          <w:szCs w:val="26"/>
        </w:rPr>
        <w:t xml:space="preserve">тыс. рублей.  </w:t>
      </w:r>
    </w:p>
    <w:p w:rsidR="00481A88" w:rsidRDefault="00481A88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8383F" w:rsidRDefault="009501A3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5.Дебиторская за</w:t>
      </w:r>
      <w:r w:rsidR="00481A88">
        <w:rPr>
          <w:rFonts w:ascii="Times New Roman" w:hAnsi="Times New Roman"/>
          <w:color w:val="000000"/>
          <w:sz w:val="26"/>
          <w:szCs w:val="26"/>
        </w:rPr>
        <w:t>долженность по состоянию на 01.10</w:t>
      </w:r>
      <w:r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9501A3" w:rsidRDefault="0038383F" w:rsidP="003838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Кредиторская задолженность по состоянию на </w:t>
      </w:r>
      <w:r w:rsidR="00481A88">
        <w:rPr>
          <w:rFonts w:ascii="Times New Roman" w:hAnsi="Times New Roman"/>
          <w:color w:val="000000"/>
          <w:sz w:val="26"/>
          <w:szCs w:val="26"/>
        </w:rPr>
        <w:t>01.10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.2023 г. отсутствует.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 Предложения и рекомендации: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вышеизложенного, Контро</w:t>
      </w:r>
      <w:r w:rsidR="00481A88">
        <w:rPr>
          <w:rFonts w:ascii="Times New Roman" w:hAnsi="Times New Roman"/>
          <w:sz w:val="26"/>
          <w:szCs w:val="26"/>
        </w:rPr>
        <w:t xml:space="preserve">льно-счетная палата рекомендует </w:t>
      </w:r>
      <w:r w:rsidR="00481A88">
        <w:rPr>
          <w:rFonts w:ascii="Times New Roman" w:hAnsi="Times New Roman"/>
          <w:color w:val="000000"/>
          <w:sz w:val="26"/>
          <w:szCs w:val="26"/>
        </w:rPr>
        <w:t>информацию</w:t>
      </w:r>
      <w:r>
        <w:rPr>
          <w:rFonts w:ascii="Times New Roman" w:hAnsi="Times New Roman"/>
          <w:color w:val="000000"/>
          <w:sz w:val="26"/>
          <w:szCs w:val="26"/>
        </w:rPr>
        <w:t xml:space="preserve">, представленную на основании анализа Отчета об исполнении бюджета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Луговского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городского поселения за </w:t>
      </w:r>
      <w:r w:rsidR="00481A88">
        <w:rPr>
          <w:rFonts w:ascii="Times New Roman" w:hAnsi="Times New Roman"/>
          <w:color w:val="000000"/>
          <w:sz w:val="26"/>
          <w:szCs w:val="26"/>
        </w:rPr>
        <w:t>9 месяцев</w:t>
      </w:r>
      <w:r>
        <w:rPr>
          <w:rFonts w:ascii="Times New Roman" w:hAnsi="Times New Roman"/>
          <w:color w:val="000000"/>
          <w:sz w:val="26"/>
          <w:szCs w:val="26"/>
        </w:rPr>
        <w:t xml:space="preserve"> 2023 года, принять к сведению.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501A3" w:rsidRDefault="008806FE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Аудитор </w:t>
      </w:r>
      <w:r w:rsidR="009501A3">
        <w:rPr>
          <w:rFonts w:ascii="Times New Roman" w:hAnsi="Times New Roman"/>
          <w:color w:val="000000"/>
          <w:sz w:val="26"/>
          <w:szCs w:val="26"/>
        </w:rPr>
        <w:t xml:space="preserve">КСП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Ю.Н.Чупакова</w:t>
      </w:r>
      <w:proofErr w:type="spellEnd"/>
      <w:r w:rsidR="009501A3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01A3" w:rsidRDefault="009501A3" w:rsidP="009501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1A3" w:rsidRDefault="009501A3" w:rsidP="009501A3"/>
    <w:p w:rsidR="009501A3" w:rsidRDefault="009501A3" w:rsidP="009501A3"/>
    <w:p w:rsidR="00280BAA" w:rsidRDefault="00280BAA"/>
    <w:sectPr w:rsidR="00280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2D" w:rsidRDefault="000E552D" w:rsidP="002A2024">
      <w:pPr>
        <w:spacing w:after="0" w:line="240" w:lineRule="auto"/>
      </w:pPr>
      <w:r>
        <w:separator/>
      </w:r>
    </w:p>
  </w:endnote>
  <w:endnote w:type="continuationSeparator" w:id="0">
    <w:p w:rsidR="000E552D" w:rsidRDefault="000E552D" w:rsidP="002A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5342"/>
      <w:docPartObj>
        <w:docPartGallery w:val="Page Numbers (Bottom of Page)"/>
        <w:docPartUnique/>
      </w:docPartObj>
    </w:sdtPr>
    <w:sdtEndPr/>
    <w:sdtContent>
      <w:p w:rsidR="002A2024" w:rsidRDefault="002A202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A88">
          <w:rPr>
            <w:noProof/>
          </w:rPr>
          <w:t>5</w:t>
        </w:r>
        <w:r>
          <w:fldChar w:fldCharType="end"/>
        </w:r>
      </w:p>
    </w:sdtContent>
  </w:sdt>
  <w:p w:rsidR="002A2024" w:rsidRDefault="002A2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2D" w:rsidRDefault="000E552D" w:rsidP="002A2024">
      <w:pPr>
        <w:spacing w:after="0" w:line="240" w:lineRule="auto"/>
      </w:pPr>
      <w:r>
        <w:separator/>
      </w:r>
    </w:p>
  </w:footnote>
  <w:footnote w:type="continuationSeparator" w:id="0">
    <w:p w:rsidR="000E552D" w:rsidRDefault="000E552D" w:rsidP="002A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24" w:rsidRDefault="002A2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A779D"/>
    <w:multiLevelType w:val="hybridMultilevel"/>
    <w:tmpl w:val="113A3234"/>
    <w:lvl w:ilvl="0" w:tplc="83F01CD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94"/>
    <w:rsid w:val="000E552D"/>
    <w:rsid w:val="001408FB"/>
    <w:rsid w:val="00210262"/>
    <w:rsid w:val="00280BAA"/>
    <w:rsid w:val="00280D9B"/>
    <w:rsid w:val="002A2024"/>
    <w:rsid w:val="0038383F"/>
    <w:rsid w:val="00384456"/>
    <w:rsid w:val="0042273D"/>
    <w:rsid w:val="00481A88"/>
    <w:rsid w:val="00531CFE"/>
    <w:rsid w:val="005C3FD1"/>
    <w:rsid w:val="005F22A7"/>
    <w:rsid w:val="0062119E"/>
    <w:rsid w:val="00641A3D"/>
    <w:rsid w:val="00707CE6"/>
    <w:rsid w:val="007148F3"/>
    <w:rsid w:val="00773E94"/>
    <w:rsid w:val="0082293B"/>
    <w:rsid w:val="008806FE"/>
    <w:rsid w:val="009501A3"/>
    <w:rsid w:val="009B4C9B"/>
    <w:rsid w:val="00A97166"/>
    <w:rsid w:val="00B1718B"/>
    <w:rsid w:val="00B56B96"/>
    <w:rsid w:val="00C60859"/>
    <w:rsid w:val="00C80920"/>
    <w:rsid w:val="00CC412E"/>
    <w:rsid w:val="00D16072"/>
    <w:rsid w:val="00D3018E"/>
    <w:rsid w:val="00E64D98"/>
    <w:rsid w:val="00E6771E"/>
    <w:rsid w:val="00E7021F"/>
    <w:rsid w:val="00EF33C2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03CE-A4D7-4FEA-93AC-61C0D20C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3F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202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A2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202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3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01E69-AD1C-4B43-9344-AC768B68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Auditor</cp:lastModifiedBy>
  <cp:revision>17</cp:revision>
  <cp:lastPrinted>2023-12-05T02:24:00Z</cp:lastPrinted>
  <dcterms:created xsi:type="dcterms:W3CDTF">2023-06-19T00:19:00Z</dcterms:created>
  <dcterms:modified xsi:type="dcterms:W3CDTF">2023-12-05T02:28:00Z</dcterms:modified>
</cp:coreProperties>
</file>